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Πρότυπο αγγελίας εργασίας (κενό)</w:t>
      </w:r>
    </w:p>
    <w:p>
      <w:pPr>
        <w:spacing w:after="80"/>
        <w:pBdr>
          <w:bottom w:val="single" w:sz="4" w:space="1" w:color="D9D9D9"/>
        </w:pBdr>
      </w:pPr>
      <w:r>
        <w:rPr>
          <w:rFonts w:ascii="Arial" w:hAnsi="Arial" w:eastAsia="Arial" w:cs="Arial"/>
          <w:i/>
          <w:color w:val="5F5F5F"/>
          <w:sz w:val="18"/>
        </w:rPr>
        <w:t>Πρότυπο προς συμπλήρωση. Το κείμενο μέσα σε [αγκύλες] είναι οδηγία: αντικαταστήστε το με τα στοιχεία της εταιρείας σας και σβήστε τις αγκύλες. Στις σελίδες 2 και 3 θα βρείτε δύο συμπληρωμένα υποθετικά παραδείγματα, στη σελίδα 4 τη μήτρα κριτηρίων αξιολόγησης και στη σελίδα 5 τη λίστα ελέγχου 12 σημείων.</w:t>
      </w:r>
    </w:p>
    <w:p>
      <w:pPr>
        <w:pStyle w:val="Heading2"/>
      </w:pPr>
      <w:r>
        <w:t>1. Τίτλος θέσης</w:t>
      </w:r>
    </w:p>
    <w:p>
      <w:r>
        <w:rPr>
          <w:rFonts w:ascii="Arial" w:hAnsi="Arial" w:eastAsia="Arial" w:cs="Arial"/>
        </w:rPr>
        <w:t>Τίτλος θέσης: [Ονομασία θέσης] ([Επίπεδο])</w:t>
      </w:r>
    </w:p>
    <w:p>
      <w:r>
        <w:rPr>
          <w:rFonts w:ascii="Arial" w:hAnsi="Arial" w:eastAsia="Arial" w:cs="Arial"/>
          <w:i/>
          <w:color w:val="5F5F5F"/>
          <w:sz w:val="18"/>
        </w:rPr>
        <w:t>[Αναγνωρίσιμη ονομασία και επίπεδο (Junior, Mid-level, Senior), όπως την πληκτρολογούν οι υποψήφιοι στις πύλες εργασίας: «Υπεύθυνος Εξυπηρέτησης Πελατών B2B» αντί για «Customer Happiness Guru». Για ουδέτερη διατύπωση ως προς το φύλο γράψτε και τους δύο τύπους, π.χ. «Πωλητής / Πωλήτρια». Όχι εσωτερικός ή «δημιουργικός» τίτλος]</w:t>
      </w:r>
    </w:p>
    <w:p>
      <w:pPr>
        <w:pStyle w:val="Heading2"/>
      </w:pPr>
      <w:r>
        <w:t>2. Τοποθεσία και μοντέλο εργασίας</w:t>
      </w:r>
    </w:p>
    <w:p>
      <w:r>
        <w:rPr>
          <w:rFonts w:ascii="Arial" w:hAnsi="Arial" w:eastAsia="Arial" w:cs="Arial"/>
        </w:rPr>
        <w:t>Τοποθεσία: [Πόλη / Περιοχή], [Δια ζώσης / Υβριδικό / Εξ αποστάσεως], [Πλήρης / Μερική απασχόληση]</w:t>
      </w:r>
    </w:p>
    <w:p>
      <w:r>
        <w:rPr>
          <w:rFonts w:ascii="Arial" w:hAnsi="Arial" w:eastAsia="Arial" w:cs="Arial"/>
          <w:i/>
          <w:color w:val="5F5F5F"/>
          <w:sz w:val="18"/>
        </w:rPr>
        <w:t>[Πόλη, δια ζώσης / υβριδικό / εξ αποστάσεως, πλήρης ή μερική απασχόληση. Όχι «ευέλικτο ωράριο» χωρίς εξήγηση]</w:t>
      </w:r>
    </w:p>
    <w:p>
      <w:pPr>
        <w:pStyle w:val="Heading2"/>
      </w:pPr>
      <w:r>
        <w:t>3. Μισθολογικό εύρος</w:t>
      </w:r>
    </w:p>
    <w:p>
      <w:r>
        <w:rPr>
          <w:rFonts w:ascii="Arial" w:hAnsi="Arial" w:eastAsia="Arial" w:cs="Arial"/>
        </w:rPr>
        <w:t>Μισθολογικό εύρος: [από] € – [έως] € [μεικτά / καθαρά] [μηνιαίως / ετησίως]</w:t>
      </w:r>
    </w:p>
    <w:p>
      <w:r>
        <w:rPr>
          <w:rFonts w:ascii="Arial" w:hAnsi="Arial" w:eastAsia="Arial" w:cs="Arial"/>
          <w:i/>
          <w:color w:val="5F5F5F"/>
          <w:sz w:val="18"/>
        </w:rPr>
        <w:t>[Ποσό από–έως και ρητά αν είναι μεικτό ή καθαρό, μηνιαίο ή ετήσιο (υποθετικό παράδειγμα: «1.400 € – 1.700 € μεικτά μηνιαίως, αναλόγως προϋπηρεσίας»). Όχι «ανταγωνιστικές αποδοχές» χωρίς ποσό. Η Οδηγία (ΕΕ) 2023/970, άρθρο 5 παρ. 1, προβλέπει ότι οι αιτούντες λαμβάνουν πληροφορίες για την αρχική αμοιβή ή το εύρος της, όπως σε δημοσιευμένη προκήρυξη κενής θέσης εργασίας]</w:t>
      </w:r>
    </w:p>
    <w:p>
      <w:pPr>
        <w:tabs>
          <w:tab w:pos="357" w:val="left"/>
        </w:tabs>
        <w:spacing w:before="60"/>
        <w:ind w:left="357" w:hanging="357"/>
      </w:pPr>
      <w:r>
        <w:rPr>
          <w:rFonts w:ascii="Arial" w:hAnsi="Arial" w:eastAsia="Arial" w:cs="Arial"/>
        </w:rPr>
        <w:t>☐</w:t>
        <w:tab/>
        <w:t>Δεν ζητείται ιστορικό προηγούμενων αποδοχών του υποψηφίου (Οδηγία 2023/970, άρθρο 5 παρ. 2).</w:t>
      </w:r>
    </w:p>
    <w:p>
      <w:pPr>
        <w:pStyle w:val="Heading2"/>
      </w:pPr>
      <w:r>
        <w:t>4. Σχετικά με τον ρόλο</w:t>
      </w:r>
    </w:p>
    <w:p>
      <w:r>
        <w:rPr>
          <w:rFonts w:ascii="Arial" w:hAnsi="Arial" w:eastAsia="Arial" w:cs="Arial"/>
        </w:rPr>
        <w:t>[2–3 προτάσεις για την ομάδα και τον σκοπό της θέσης]</w:t>
      </w:r>
    </w:p>
    <w:p>
      <w:r>
        <w:rPr>
          <w:rFonts w:ascii="Arial" w:hAnsi="Arial" w:eastAsia="Arial" w:cs="Arial"/>
          <w:i/>
          <w:color w:val="5F5F5F"/>
          <w:sz w:val="18"/>
        </w:rPr>
        <w:t>[Σε ποια ομάδα εντάσσεται το νέο στέλεχος και γιατί ανοίγει η θέση. Όχι μεγάλη παράγραφος για την ιστορία της εταιρείας]</w:t>
      </w:r>
    </w:p>
    <w:p>
      <w:pPr>
        <w:pStyle w:val="Heading2"/>
      </w:pPr>
      <w:r>
        <w:t>5. Κύριες αρμοδιότητες</w:t>
      </w:r>
    </w:p>
    <w:p>
      <w:pPr>
        <w:pStyle w:val="ListBullet"/>
      </w:pPr>
      <w:r>
        <w:rPr>
          <w:rFonts w:ascii="Arial" w:hAnsi="Arial" w:eastAsia="Arial" w:cs="Arial"/>
        </w:rPr>
        <w:t>[Καθήκον ως σενάριο]</w:t>
      </w:r>
    </w:p>
    <w:p>
      <w:pPr>
        <w:pStyle w:val="ListBullet"/>
      </w:pPr>
      <w:r>
        <w:rPr>
          <w:rFonts w:ascii="Arial" w:hAnsi="Arial" w:eastAsia="Arial" w:cs="Arial"/>
        </w:rPr>
        <w:t>[Καθήκον ως σενάριο]</w:t>
      </w:r>
    </w:p>
    <w:p>
      <w:pPr>
        <w:pStyle w:val="ListBullet"/>
      </w:pPr>
      <w:r>
        <w:rPr>
          <w:rFonts w:ascii="Arial" w:hAnsi="Arial" w:eastAsia="Arial" w:cs="Arial"/>
        </w:rPr>
        <w:t>[Καθήκον ως σενάριο]</w:t>
      </w:r>
    </w:p>
    <w:p>
      <w:r>
        <w:rPr>
          <w:rFonts w:ascii="Arial" w:hAnsi="Arial" w:eastAsia="Arial" w:cs="Arial"/>
          <w:i/>
          <w:color w:val="5F5F5F"/>
          <w:sz w:val="18"/>
        </w:rPr>
        <w:t>[Τα καθήκοντα που καταλαμβάνουν το μεγαλύτερο μέρος του χρόνου, διατυπωμένα ως σενάρια: αντί για «Διαχείριση πελατολογίου» γράψτε «Διαχείριση χαρτοφυλακίου [αριθμός] ενεργών εταιρικών πελατών, επίλυση καθημερινών αιτημάτων και συντονισμός μηνιαίων αναφορών προόδου». Όχι «λοιπά καθήκοντα κατά περίπτωση»]</w:t>
      </w:r>
    </w:p>
    <w:p>
      <w:pPr>
        <w:pStyle w:val="Heading2"/>
      </w:pPr>
      <w:r>
        <w:t>6. Απαραίτητα προσόντα</w:t>
      </w:r>
    </w:p>
    <w:p>
      <w:pPr>
        <w:pStyle w:val="ListBullet"/>
      </w:pPr>
      <w:r>
        <w:rPr>
          <w:rFonts w:ascii="Arial" w:hAnsi="Arial" w:eastAsia="Arial" w:cs="Arial"/>
        </w:rPr>
        <w:t>[Προσόν που χρειάζεται από την πρώτη ημέρα]</w:t>
      </w:r>
    </w:p>
    <w:p>
      <w:pPr>
        <w:pStyle w:val="ListBullet"/>
      </w:pPr>
      <w:r>
        <w:rPr>
          <w:rFonts w:ascii="Arial" w:hAnsi="Arial" w:eastAsia="Arial" w:cs="Arial"/>
        </w:rPr>
        <w:t>[Προσόν που χρειάζεται από την πρώτη ημέρα]</w:t>
      </w:r>
    </w:p>
    <w:p>
      <w:r>
        <w:rPr>
          <w:rFonts w:ascii="Arial" w:hAnsi="Arial" w:eastAsia="Arial" w:cs="Arial"/>
          <w:i/>
          <w:color w:val="5F5F5F"/>
          <w:sz w:val="18"/>
        </w:rPr>
        <w:t>[Μόνο ό,τι χρειάζεται από την πρώτη ημέρα (π.χ. επαγγελματική άδεια οδήγησης για διανομέα). Κάθε σημείο συνδέεται με ένα καθήκον του μπλοκ 5. Όχι λίστα που κανείς δεν καλύπτει]</w:t>
      </w:r>
    </w:p>
    <w:p>
      <w:pPr>
        <w:tabs>
          <w:tab w:pos="357" w:val="left"/>
        </w:tabs>
        <w:spacing w:before="60"/>
        <w:ind w:left="357" w:hanging="357"/>
      </w:pPr>
      <w:r>
        <w:rPr>
          <w:rFonts w:ascii="Arial" w:hAnsi="Arial" w:eastAsia="Arial" w:cs="Arial"/>
        </w:rPr>
        <w:t>☐</w:t>
        <w:tab/>
        <w:t>Η αγγελία δεν περιέχει φράσεις όπως «έως 30 ετών» ή «νεανική ομάδα». Ο ν. 4443/2016 (άρθρο 2 παρ. 1) απαγορεύει κάθε μορφή διάκρισης για τους λόγους του άρθρου 1, μεταξύ άλλων ηλικίας, αναπηρίας ή χρόνιας πάθησης, οικογενειακής ή κοινωνικής κατάστασης.</w:t>
      </w:r>
    </w:p>
    <w:p>
      <w:pPr>
        <w:pStyle w:val="Heading2"/>
      </w:pPr>
      <w:r>
        <w:t>7. Επιθυμητά προσόντα</w:t>
      </w:r>
    </w:p>
    <w:p>
      <w:pPr>
        <w:pStyle w:val="ListBullet"/>
      </w:pPr>
      <w:r>
        <w:rPr>
          <w:rFonts w:ascii="Arial" w:hAnsi="Arial" w:eastAsia="Arial" w:cs="Arial"/>
        </w:rPr>
        <w:t>[Γνώση που αποκτάται μετά την πρόσληψη]</w:t>
      </w:r>
    </w:p>
    <w:p>
      <w:pPr>
        <w:pStyle w:val="ListBullet"/>
      </w:pPr>
      <w:r>
        <w:rPr>
          <w:rFonts w:ascii="Arial" w:hAnsi="Arial" w:eastAsia="Arial" w:cs="Arial"/>
        </w:rPr>
        <w:t>[Γνώση που αποκτάται μετά την πρόσληψη]</w:t>
      </w:r>
    </w:p>
    <w:p>
      <w:r>
        <w:rPr>
          <w:rFonts w:ascii="Arial" w:hAnsi="Arial" w:eastAsia="Arial" w:cs="Arial"/>
          <w:i/>
          <w:color w:val="5F5F5F"/>
          <w:sz w:val="18"/>
        </w:rPr>
        <w:t>[Λίγα συμπληρωματικά στοιχεία που μαθαίνονται με εσωτερική κατάρτιση, όχι δεύτερη λίστα υποχρεώσεων. Όχι λέξεις που υπονοούν ηλικία ή οικογενειακή κατάσταση]</w:t>
      </w:r>
    </w:p>
    <w:p>
      <w:pPr>
        <w:pStyle w:val="Heading2"/>
      </w:pPr>
      <w:r>
        <w:t>8. Τι προσφέρουμε</w:t>
      </w:r>
    </w:p>
    <w:p>
      <w:pPr>
        <w:pStyle w:val="ListBullet"/>
      </w:pPr>
      <w:r>
        <w:rPr>
          <w:rFonts w:ascii="Arial" w:hAnsi="Arial" w:eastAsia="Arial" w:cs="Arial"/>
        </w:rPr>
        <w:t>[Συγκεκριμένη παροχή]</w:t>
      </w:r>
    </w:p>
    <w:p>
      <w:pPr>
        <w:pStyle w:val="ListBullet"/>
      </w:pPr>
      <w:r>
        <w:rPr>
          <w:rFonts w:ascii="Arial" w:hAnsi="Arial" w:eastAsia="Arial" w:cs="Arial"/>
        </w:rPr>
        <w:t>[Συγκεκριμένη παροχή]</w:t>
      </w:r>
    </w:p>
    <w:p>
      <w:r>
        <w:rPr>
          <w:rFonts w:ascii="Arial" w:hAnsi="Arial" w:eastAsia="Arial" w:cs="Arial"/>
          <w:i/>
          <w:color w:val="5F5F5F"/>
          <w:sz w:val="18"/>
        </w:rPr>
        <w:t>[Συγκεκριμένες παροχές, εκπαίδευση, εξέλιξη (όπως ιδιωτική ασφάλιση, παροχή εξοπλισμού ή επίδομα γευμάτων). Όχι γενικές υποσχέσεις χωρίς περιεχόμενο]</w:t>
      </w:r>
    </w:p>
    <w:p>
      <w:pPr>
        <w:pStyle w:val="Heading2"/>
      </w:pPr>
      <w:r>
        <w:t>9. Διαδικασία υποβολής και προθεσμία</w:t>
      </w:r>
    </w:p>
    <w:p>
      <w:r>
        <w:rPr>
          <w:rFonts w:ascii="Arial" w:hAnsi="Arial" w:eastAsia="Arial" w:cs="Arial"/>
        </w:rPr>
        <w:t>Διαδικασία υποβολής: [Τρόπος υποβολής / URL]. Προθεσμία: [Ημερομηνία]. Ενημέρωση για τα προσωπικά δεδομένα: [URL]</w:t>
      </w:r>
    </w:p>
    <w:p>
      <w:r>
        <w:rPr>
          <w:rFonts w:ascii="Arial" w:hAnsi="Arial" w:eastAsia="Arial" w:cs="Arial"/>
          <w:i/>
          <w:color w:val="5F5F5F"/>
          <w:sz w:val="18"/>
        </w:rPr>
        <w:t>[Τρόπος υποβολής, ημερομηνία, σύνδεσμος ενημέρωσης GDPR, π.χ. «Για να υποβάλετε αίτηση, πατήστε το κουμπί Υποβολή και επισυνάψτε το βιογραφικό σας σημείωμα σε μορφή PDF». Δοκιμάστε τον σύνδεσμο από κινητό πριν από τη δημοσίευση]</w:t>
      </w:r>
      <w:r>
        <w:br w:type="page"/>
      </w:r>
    </w:p>
    <w:p>
      <w:pPr>
        <w:pStyle w:val="Heading1"/>
      </w:pPr>
      <w:r>
        <w:t>Υποθετικό παράδειγμα 1: Στέλεχος Πωλήσεων B2B (Account Executive)</w:t>
      </w:r>
    </w:p>
    <w:p>
      <w:pPr>
        <w:spacing w:after="80"/>
        <w:pBdr>
          <w:bottom w:val="single" w:sz="4" w:space="1" w:color="D9D9D9"/>
        </w:pBdr>
      </w:pPr>
      <w:r>
        <w:rPr>
          <w:rFonts w:ascii="Arial" w:hAnsi="Arial" w:eastAsia="Arial" w:cs="Arial"/>
          <w:i/>
          <w:color w:val="5F5F5F"/>
          <w:sz w:val="18"/>
        </w:rPr>
        <w:t>Υποθετικό παράδειγμα: το Πρότυπο 1 του άρθρου στα εννέα μπλοκ. Η εταιρεία και τα ποσά είναι υποθετικά· αντικαταστήστε ό,τι βρίσκεται σε [αγκύλες] και το μισθολογικό εύρος με όσα έχει εγκρίνει η εταιρεία σας.</w:t>
      </w:r>
    </w:p>
    <w:p>
      <w:pPr>
        <w:pStyle w:val="Heading2"/>
      </w:pPr>
      <w:r>
        <w:t>1. Τίτλος θέσης</w:t>
      </w:r>
    </w:p>
    <w:p>
      <w:r>
        <w:rPr>
          <w:rFonts w:ascii="Arial" w:hAnsi="Arial" w:eastAsia="Arial" w:cs="Arial"/>
        </w:rPr>
        <w:t>Στέλεχος Ανάπτυξης B2B Πωλήσεων (Mid-Level)</w:t>
      </w:r>
    </w:p>
    <w:p>
      <w:pPr>
        <w:pStyle w:val="Heading2"/>
      </w:pPr>
      <w:r>
        <w:t>2. Τοποθεσία και μοντέλο εργασίας</w:t>
      </w:r>
    </w:p>
    <w:p>
      <w:r>
        <w:rPr>
          <w:rFonts w:ascii="Arial" w:hAnsi="Arial" w:eastAsia="Arial" w:cs="Arial"/>
        </w:rPr>
        <w:t>[Πόλη / Περιοχή], Υβριδικό μοντέλο (3 ημέρες γραφείο, 2 ημέρες τηλεργασία), Πλήρης απασχόληση</w:t>
      </w:r>
    </w:p>
    <w:p>
      <w:pPr>
        <w:pStyle w:val="Heading2"/>
      </w:pPr>
      <w:r>
        <w:t>3. Μισθολογικό εύρος</w:t>
      </w:r>
    </w:p>
    <w:p>
      <w:r>
        <w:rPr>
          <w:rFonts w:ascii="Arial" w:hAnsi="Arial" w:eastAsia="Arial" w:cs="Arial"/>
        </w:rPr>
        <w:t>1.300 € – 1.650 € μεικτά μηνιαίως + μηνιαίο bonus επίτευξης στόχων (υποθετικό παράδειγμα)</w:t>
      </w:r>
    </w:p>
    <w:p>
      <w:pPr>
        <w:pStyle w:val="Heading2"/>
      </w:pPr>
      <w:r>
        <w:t>4. Σχετικά με τον ρόλο</w:t>
      </w:r>
    </w:p>
    <w:p>
      <w:r>
        <w:rPr>
          <w:rFonts w:ascii="Arial" w:hAnsi="Arial" w:eastAsia="Arial" w:cs="Arial"/>
        </w:rPr>
        <w:t>Αναζητούμε στέλεχος B2B πωλήσεων για την ομάδα ανάπτυξης πελατολογίου της [Όνομα Εταιρείας]. Κύρια ευθύνη σας θα είναι η διαχείριση εισερχόμενων δυνητικών πελατών από την πρώτη επαφή έως την υπογραφή της σύμβασης.</w:t>
      </w:r>
    </w:p>
    <w:p>
      <w:pPr>
        <w:pStyle w:val="Heading2"/>
      </w:pPr>
      <w:r>
        <w:t>5. Κύριες αρμοδιότητες</w:t>
      </w:r>
    </w:p>
    <w:p>
      <w:pPr>
        <w:pStyle w:val="ListBullet"/>
      </w:pPr>
      <w:r>
        <w:rPr>
          <w:rFonts w:ascii="Arial" w:hAnsi="Arial" w:eastAsia="Arial" w:cs="Arial"/>
        </w:rPr>
        <w:t>Διαχείριση και ωρίμανση pipeline [αριθμός] υποψήφιων εταιρικών πελατών μηνιαίως.</w:t>
      </w:r>
    </w:p>
    <w:p>
      <w:pPr>
        <w:pStyle w:val="ListBullet"/>
      </w:pPr>
      <w:r>
        <w:rPr>
          <w:rFonts w:ascii="Arial" w:hAnsi="Arial" w:eastAsia="Arial" w:cs="Arial"/>
        </w:rPr>
        <w:t>Διαδικτυακές και δια ζώσης παρουσιάσεις σε υπευθύνους λήψης αποφάσεων.</w:t>
      </w:r>
    </w:p>
    <w:p>
      <w:pPr>
        <w:pStyle w:val="ListBullet"/>
      </w:pPr>
      <w:r>
        <w:rPr>
          <w:rFonts w:ascii="Arial" w:hAnsi="Arial" w:eastAsia="Arial" w:cs="Arial"/>
        </w:rPr>
        <w:t>Σύνταξη και διαπραγμάτευση εμπορικών προσφορών εντός των εγκεκριμένων ορίων.</w:t>
      </w:r>
    </w:p>
    <w:p>
      <w:pPr>
        <w:pStyle w:val="ListBullet"/>
      </w:pPr>
      <w:r>
        <w:rPr>
          <w:rFonts w:ascii="Arial" w:hAnsi="Arial" w:eastAsia="Arial" w:cs="Arial"/>
        </w:rPr>
        <w:t>Καταγραφή όλων των σταδίων επικοινωνίας στο σύστημα CRM.</w:t>
      </w:r>
    </w:p>
    <w:p>
      <w:pPr>
        <w:pStyle w:val="Heading2"/>
      </w:pPr>
      <w:r>
        <w:t>6. Απαραίτητα προσόντα</w:t>
      </w:r>
    </w:p>
    <w:p>
      <w:pPr>
        <w:pStyle w:val="ListBullet"/>
      </w:pPr>
      <w:r>
        <w:rPr>
          <w:rFonts w:ascii="Arial" w:hAnsi="Arial" w:eastAsia="Arial" w:cs="Arial"/>
        </w:rPr>
        <w:t>Τουλάχιστον [2] έτη εμπειρίας σε B2B πωλήσεις υπηρεσιών ή τεχνολογίας.</w:t>
      </w:r>
    </w:p>
    <w:p>
      <w:pPr>
        <w:pStyle w:val="ListBullet"/>
      </w:pPr>
      <w:r>
        <w:rPr>
          <w:rFonts w:ascii="Arial" w:hAnsi="Arial" w:eastAsia="Arial" w:cs="Arial"/>
        </w:rPr>
        <w:t>Εμπειρία σε σύστημα CRM.</w:t>
      </w:r>
    </w:p>
    <w:p>
      <w:pPr>
        <w:pStyle w:val="ListBullet"/>
      </w:pPr>
      <w:r>
        <w:rPr>
          <w:rFonts w:ascii="Arial" w:hAnsi="Arial" w:eastAsia="Arial" w:cs="Arial"/>
        </w:rPr>
        <w:t>Άριστη επικοινωνία στα Ελληνικά και καλή γνώση Αγγλικών (επίπεδο B2).</w:t>
      </w:r>
    </w:p>
    <w:p>
      <w:pPr>
        <w:pStyle w:val="Heading2"/>
      </w:pPr>
      <w:r>
        <w:t>7. Επιθυμητά προσόντα</w:t>
      </w:r>
    </w:p>
    <w:p>
      <w:pPr>
        <w:pStyle w:val="ListBullet"/>
      </w:pPr>
      <w:r>
        <w:rPr>
          <w:rFonts w:ascii="Arial" w:hAnsi="Arial" w:eastAsia="Arial" w:cs="Arial"/>
        </w:rPr>
        <w:t>Εξοικείωση με την αγορά [Κλάδος, π.χ. Logistics ή SaaS].</w:t>
      </w:r>
    </w:p>
    <w:p>
      <w:pPr>
        <w:pStyle w:val="ListBullet"/>
      </w:pPr>
      <w:r>
        <w:rPr>
          <w:rFonts w:ascii="Arial" w:hAnsi="Arial" w:eastAsia="Arial" w:cs="Arial"/>
        </w:rPr>
        <w:t>Εμπειρία σε εργαλεία αυτοματισμού πωλήσεων.</w:t>
      </w:r>
    </w:p>
    <w:p>
      <w:pPr>
        <w:pStyle w:val="Heading2"/>
      </w:pPr>
      <w:r>
        <w:t>8. Τι προσφέρουμε</w:t>
      </w:r>
    </w:p>
    <w:p>
      <w:pPr>
        <w:pStyle w:val="ListBullet"/>
      </w:pPr>
      <w:r>
        <w:rPr>
          <w:rFonts w:ascii="Arial" w:hAnsi="Arial" w:eastAsia="Arial" w:cs="Arial"/>
        </w:rPr>
        <w:t>Σταθερό μισθό και διαφανές πρόγραμμα bonus βάσει αποτελεσμάτων.</w:t>
      </w:r>
    </w:p>
    <w:p>
      <w:pPr>
        <w:pStyle w:val="ListBullet"/>
      </w:pPr>
      <w:r>
        <w:rPr>
          <w:rFonts w:ascii="Arial" w:hAnsi="Arial" w:eastAsia="Arial" w:cs="Arial"/>
        </w:rPr>
        <w:t>Εταιρικό laptop και κινητό.</w:t>
      </w:r>
    </w:p>
    <w:p>
      <w:pPr>
        <w:pStyle w:val="ListBullet"/>
      </w:pPr>
      <w:r>
        <w:rPr>
          <w:rFonts w:ascii="Arial" w:hAnsi="Arial" w:eastAsia="Arial" w:cs="Arial"/>
        </w:rPr>
        <w:t>Ιδιωτική ομαδική ασφάλιση μετά τη δοκιμαστική περίοδο.</w:t>
      </w:r>
    </w:p>
    <w:p>
      <w:pPr>
        <w:pStyle w:val="Heading2"/>
      </w:pPr>
      <w:r>
        <w:t>9. Διαδικασία υποβολής και προθεσμία</w:t>
      </w:r>
    </w:p>
    <w:p>
      <w:r>
        <w:rPr>
          <w:rFonts w:ascii="Arial" w:hAnsi="Arial" w:eastAsia="Arial" w:cs="Arial"/>
        </w:rPr>
        <w:t>Αποστείλετε το βιογραφικό σας μέσω του [URL]. Προθεσμία: [Ημερομηνία]. Ενημέρωση για τα προσωπικά δεδομένα: [URL]</w:t>
      </w:r>
      <w:r>
        <w:br w:type="page"/>
      </w:r>
    </w:p>
    <w:p>
      <w:pPr>
        <w:pStyle w:val="Heading1"/>
      </w:pPr>
      <w:r>
        <w:t>Υποθετικό παράδειγμα 2: Εκπρόσωπος Εξυπηρέτησης Πελατών (Customer Support)</w:t>
      </w:r>
    </w:p>
    <w:p>
      <w:pPr>
        <w:spacing w:after="80"/>
        <w:pBdr>
          <w:bottom w:val="single" w:sz="4" w:space="1" w:color="D9D9D9"/>
        </w:pBdr>
      </w:pPr>
      <w:r>
        <w:rPr>
          <w:rFonts w:ascii="Arial" w:hAnsi="Arial" w:eastAsia="Arial" w:cs="Arial"/>
          <w:i/>
          <w:color w:val="5F5F5F"/>
          <w:sz w:val="18"/>
        </w:rPr>
        <w:t>Υποθετικό παράδειγμα: το Πρότυπο 2 του άρθρου στα εννέα μπλοκ. Η εταιρεία και τα ποσά είναι υποθετικά· αντικαταστήστε ό,τι βρίσκεται σε [αγκύλες] και το μισθολογικό εύρος με όσα έχει εγκρίνει η εταιρεία σας.</w:t>
      </w:r>
    </w:p>
    <w:p>
      <w:pPr>
        <w:pStyle w:val="Heading2"/>
      </w:pPr>
      <w:r>
        <w:t>1. Τίτλος θέσης</w:t>
      </w:r>
    </w:p>
    <w:p>
      <w:r>
        <w:rPr>
          <w:rFonts w:ascii="Arial" w:hAnsi="Arial" w:eastAsia="Arial" w:cs="Arial"/>
        </w:rPr>
        <w:t>Εκπρόσωπος Εξυπηρέτησης Πελατών (Εισερχόμενη Επικοινωνία)</w:t>
      </w:r>
    </w:p>
    <w:p>
      <w:pPr>
        <w:pStyle w:val="Heading2"/>
      </w:pPr>
      <w:r>
        <w:t>2. Τοποθεσία και μοντέλο εργασίας</w:t>
      </w:r>
    </w:p>
    <w:p>
      <w:r>
        <w:rPr>
          <w:rFonts w:ascii="Arial" w:hAnsi="Arial" w:eastAsia="Arial" w:cs="Arial"/>
        </w:rPr>
        <w:t>[Πόλη / Περιοχή], Εργασία στο γραφείο, Πλήρης απασχόληση</w:t>
      </w:r>
    </w:p>
    <w:p>
      <w:pPr>
        <w:pStyle w:val="Heading2"/>
      </w:pPr>
      <w:r>
        <w:t>3. Μισθολογικό εύρος</w:t>
      </w:r>
    </w:p>
    <w:p>
      <w:r>
        <w:rPr>
          <w:rFonts w:ascii="Arial" w:hAnsi="Arial" w:eastAsia="Arial" w:cs="Arial"/>
        </w:rPr>
        <w:t>950 € – 1.150 € μεικτά μηνιαίως (υποθετικό παράδειγμα)</w:t>
      </w:r>
    </w:p>
    <w:p>
      <w:pPr>
        <w:pStyle w:val="Heading2"/>
      </w:pPr>
      <w:r>
        <w:t>4. Σχετικά με τον ρόλο</w:t>
      </w:r>
    </w:p>
    <w:p>
      <w:r>
        <w:rPr>
          <w:rFonts w:ascii="Arial" w:hAnsi="Arial" w:eastAsia="Arial" w:cs="Arial"/>
        </w:rPr>
        <w:t>Αναζητούμε συνάδελφο για τη διαχείριση των καθημερινών αιτημάτων των συνδρομητών μας μέσω τηλεφώνου, email και live chat.</w:t>
      </w:r>
    </w:p>
    <w:p>
      <w:pPr>
        <w:pStyle w:val="Heading2"/>
      </w:pPr>
      <w:r>
        <w:t>5. Κύριες αρμοδιότητες</w:t>
      </w:r>
    </w:p>
    <w:p>
      <w:pPr>
        <w:pStyle w:val="ListBullet"/>
      </w:pPr>
      <w:r>
        <w:rPr>
          <w:rFonts w:ascii="Arial" w:hAnsi="Arial" w:eastAsia="Arial" w:cs="Arial"/>
        </w:rPr>
        <w:t>Διαχείριση εισερχόμενων αιτημάτων με ευγένεια και επαγγελματισμό.</w:t>
      </w:r>
    </w:p>
    <w:p>
      <w:pPr>
        <w:pStyle w:val="ListBullet"/>
      </w:pPr>
      <w:r>
        <w:rPr>
          <w:rFonts w:ascii="Arial" w:hAnsi="Arial" w:eastAsia="Arial" w:cs="Arial"/>
        </w:rPr>
        <w:t>Καθοδήγηση των πελατών στη χρήση της πλατφόρμας και επίλυση αποριών πρώτου επιπέδου.</w:t>
      </w:r>
    </w:p>
    <w:p>
      <w:pPr>
        <w:pStyle w:val="ListBullet"/>
      </w:pPr>
      <w:r>
        <w:rPr>
          <w:rFonts w:ascii="Arial" w:hAnsi="Arial" w:eastAsia="Arial" w:cs="Arial"/>
        </w:rPr>
        <w:t>Καταχώριση και ταξινόμηση παραπόνων στο λογισμικό ticketing.</w:t>
      </w:r>
    </w:p>
    <w:p>
      <w:pPr>
        <w:pStyle w:val="ListBullet"/>
      </w:pPr>
      <w:r>
        <w:rPr>
          <w:rFonts w:ascii="Arial" w:hAnsi="Arial" w:eastAsia="Arial" w:cs="Arial"/>
        </w:rPr>
        <w:t>Κλιμάκωση σύνθετων περιστατικών στο τεχνικό τμήμα.</w:t>
      </w:r>
    </w:p>
    <w:p>
      <w:pPr>
        <w:pStyle w:val="Heading2"/>
      </w:pPr>
      <w:r>
        <w:t>6. Απαραίτητα προσόντα</w:t>
      </w:r>
    </w:p>
    <w:p>
      <w:pPr>
        <w:pStyle w:val="ListBullet"/>
      </w:pPr>
      <w:r>
        <w:rPr>
          <w:rFonts w:ascii="Arial" w:hAnsi="Arial" w:eastAsia="Arial" w:cs="Arial"/>
        </w:rPr>
        <w:t>Απολυτήριο Λυκείου.</w:t>
      </w:r>
    </w:p>
    <w:p>
      <w:pPr>
        <w:pStyle w:val="ListBullet"/>
      </w:pPr>
      <w:r>
        <w:rPr>
          <w:rFonts w:ascii="Arial" w:hAnsi="Arial" w:eastAsia="Arial" w:cs="Arial"/>
        </w:rPr>
        <w:t>Εμπειρία τουλάχιστον [1] έτους σε τηλεφωνική ή γραπτή εξυπηρέτηση.</w:t>
      </w:r>
    </w:p>
    <w:p>
      <w:pPr>
        <w:pStyle w:val="ListBullet"/>
      </w:pPr>
      <w:r>
        <w:rPr>
          <w:rFonts w:ascii="Arial" w:hAnsi="Arial" w:eastAsia="Arial" w:cs="Arial"/>
        </w:rPr>
        <w:t>Άριστη προφορική και γραπτή χρήση της ελληνικής γλώσσας.</w:t>
      </w:r>
    </w:p>
    <w:p>
      <w:pPr>
        <w:pStyle w:val="Heading2"/>
      </w:pPr>
      <w:r>
        <w:t>7. Επιθυμητά προσόντα</w:t>
      </w:r>
    </w:p>
    <w:p>
      <w:pPr>
        <w:pStyle w:val="ListBullet"/>
      </w:pPr>
      <w:r>
        <w:rPr>
          <w:rFonts w:ascii="Arial" w:hAnsi="Arial" w:eastAsia="Arial" w:cs="Arial"/>
        </w:rPr>
        <w:t>Καλή γνώση Αγγλικών (γραπτή επικοινωνία).</w:t>
      </w:r>
    </w:p>
    <w:p>
      <w:pPr>
        <w:pStyle w:val="ListBullet"/>
      </w:pPr>
      <w:r>
        <w:rPr>
          <w:rFonts w:ascii="Arial" w:hAnsi="Arial" w:eastAsia="Arial" w:cs="Arial"/>
        </w:rPr>
        <w:t>Εμπειρία σε σύστημα ticketing.</w:t>
      </w:r>
    </w:p>
    <w:p>
      <w:pPr>
        <w:pStyle w:val="Heading2"/>
      </w:pPr>
      <w:r>
        <w:t>8. Τι προσφέρουμε</w:t>
      </w:r>
    </w:p>
    <w:p>
      <w:pPr>
        <w:pStyle w:val="ListBullet"/>
      </w:pPr>
      <w:r>
        <w:rPr>
          <w:rFonts w:ascii="Arial" w:hAnsi="Arial" w:eastAsia="Arial" w:cs="Arial"/>
        </w:rPr>
        <w:t>Σταθερή αμοιβή με όλες τις νόμιμες προσαυξήσεις.</w:t>
      </w:r>
    </w:p>
    <w:p>
      <w:pPr>
        <w:pStyle w:val="ListBullet"/>
      </w:pPr>
      <w:r>
        <w:rPr>
          <w:rFonts w:ascii="Arial" w:hAnsi="Arial" w:eastAsia="Arial" w:cs="Arial"/>
        </w:rPr>
        <w:t>Αμειβόμενη εισαγωγική εκπαίδευση [διάρκεια].</w:t>
      </w:r>
    </w:p>
    <w:p>
      <w:pPr>
        <w:pStyle w:val="ListBullet"/>
      </w:pPr>
      <w:r>
        <w:rPr>
          <w:rFonts w:ascii="Arial" w:hAnsi="Arial" w:eastAsia="Arial" w:cs="Arial"/>
        </w:rPr>
        <w:t>Δυνατότητες εσωτερικής εξέλιξης.</w:t>
      </w:r>
    </w:p>
    <w:p>
      <w:pPr>
        <w:pStyle w:val="Heading2"/>
      </w:pPr>
      <w:r>
        <w:t>9. Διαδικασία υποβολής και προθεσμία</w:t>
      </w:r>
    </w:p>
    <w:p>
      <w:r>
        <w:rPr>
          <w:rFonts w:ascii="Arial" w:hAnsi="Arial" w:eastAsia="Arial" w:cs="Arial"/>
        </w:rPr>
        <w:t>Συμπληρώστε τη σύντομη φόρμα στο [URL]. Προθεσμία: [Ημερομηνία]. Ενημέρωση για τα προσωπικά δεδομένα: [URL]</w:t>
      </w:r>
      <w:r>
        <w:br w:type="page"/>
      </w:r>
    </w:p>
    <w:p>
      <w:pPr>
        <w:pStyle w:val="Heading1"/>
      </w:pPr>
      <w:r>
        <w:t>Μήτρα κριτηρίων αξιολόγησης βιογραφικών</w:t>
      </w:r>
    </w:p>
    <w:p>
      <w:pPr>
        <w:spacing w:after="80"/>
        <w:pBdr>
          <w:bottom w:val="single" w:sz="4" w:space="1" w:color="D9D9D9"/>
        </w:pBdr>
      </w:pPr>
      <w:r>
        <w:rPr>
          <w:rFonts w:ascii="Arial" w:hAnsi="Arial" w:eastAsia="Arial" w:cs="Arial"/>
          <w:i/>
          <w:color w:val="5F5F5F"/>
          <w:sz w:val="18"/>
        </w:rPr>
        <w:t>Ορίστε τις 5 ομάδες κριτηρίων πριν ξεκινήσει η υποδοχή των βιογραφικών. Σε κάθε ομάδα ορίστε εσείς τη στάθμιση, ανάλογα με το τι μετράει περισσότερο στη συγκεκριμένη θέση. Για κάθε κριτήριο σημειώστε ποιο στοιχείο στο βιογραφικό ή στη συνοδευτική επιστολή θα αποτελεί απόδειξη.</w:t>
      </w:r>
    </w:p>
    <w:p>
      <w:pPr>
        <w:pStyle w:val="Heading2"/>
      </w:pPr>
      <w:r>
        <w:t>Δομή της μήτρας</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1531"/>
        <w:gridCol w:w="1134"/>
        <w:gridCol w:w="1474"/>
        <w:gridCol w:w="2324"/>
        <w:gridCol w:w="2324"/>
        <w:gridCol w:w="850"/>
      </w:tblGrid>
      <w:tr>
        <w:trPr/>
        <w:tc>
          <w:tcPr>
            <w:tcW w:type="dxa" w:w="1531"/>
            <w:shd w:val="clear" w:color="auto" w:fill="F2F2F2"/>
          </w:tcPr>
          <w:p>
            <w:pPr>
              <w:spacing w:before="40" w:after="40"/>
            </w:pPr>
            <w:r>
              <w:rPr>
                <w:rFonts w:ascii="Arial" w:hAnsi="Arial" w:eastAsia="Arial" w:cs="Arial"/>
                <w:b/>
                <w:sz w:val="17"/>
              </w:rPr>
              <w:t>Ομάδα κριτηρίων</w:t>
            </w:r>
          </w:p>
        </w:tc>
        <w:tc>
          <w:tcPr>
            <w:tcW w:type="dxa" w:w="1134"/>
            <w:shd w:val="clear" w:color="auto" w:fill="F2F2F2"/>
          </w:tcPr>
          <w:p>
            <w:pPr>
              <w:spacing w:before="40" w:after="40"/>
            </w:pPr>
            <w:r>
              <w:rPr>
                <w:rFonts w:ascii="Arial" w:hAnsi="Arial" w:eastAsia="Arial" w:cs="Arial"/>
                <w:b/>
                <w:sz w:val="17"/>
              </w:rPr>
              <w:t>Στάθμιση</w:t>
            </w:r>
          </w:p>
        </w:tc>
        <w:tc>
          <w:tcPr>
            <w:tcW w:type="dxa" w:w="1474"/>
            <w:shd w:val="clear" w:color="auto" w:fill="F2F2F2"/>
          </w:tcPr>
          <w:p>
            <w:pPr>
              <w:spacing w:before="40" w:after="40"/>
            </w:pPr>
            <w:r>
              <w:rPr>
                <w:rFonts w:ascii="Arial" w:hAnsi="Arial" w:eastAsia="Arial" w:cs="Arial"/>
                <w:b/>
                <w:sz w:val="17"/>
              </w:rPr>
              <w:t>Κριτήριο τύπου Pass/Fail</w:t>
            </w:r>
          </w:p>
        </w:tc>
        <w:tc>
          <w:tcPr>
            <w:tcW w:type="dxa" w:w="2324"/>
            <w:shd w:val="clear" w:color="auto" w:fill="F2F2F2"/>
          </w:tcPr>
          <w:p>
            <w:pPr>
              <w:spacing w:before="40" w:after="40"/>
            </w:pPr>
            <w:r>
              <w:rPr>
                <w:rFonts w:ascii="Arial" w:hAnsi="Arial" w:eastAsia="Arial" w:cs="Arial"/>
                <w:b/>
                <w:sz w:val="17"/>
              </w:rPr>
              <w:t>Τρόπος αποτύπωσης στην αγγελία</w:t>
            </w:r>
          </w:p>
        </w:tc>
        <w:tc>
          <w:tcPr>
            <w:tcW w:type="dxa" w:w="2324"/>
            <w:shd w:val="clear" w:color="auto" w:fill="F2F2F2"/>
          </w:tcPr>
          <w:p>
            <w:pPr>
              <w:spacing w:before="40" w:after="40"/>
            </w:pPr>
            <w:r>
              <w:rPr>
                <w:rFonts w:ascii="Arial" w:hAnsi="Arial" w:eastAsia="Arial" w:cs="Arial"/>
                <w:b/>
                <w:sz w:val="17"/>
              </w:rPr>
              <w:t>Αποδεικτικό στοιχείο στο βιογραφικό</w:t>
            </w:r>
          </w:p>
        </w:tc>
        <w:tc>
          <w:tcPr>
            <w:tcW w:type="dxa" w:w="850"/>
            <w:shd w:val="clear" w:color="auto" w:fill="F2F2F2"/>
          </w:tcPr>
          <w:p>
            <w:pPr>
              <w:spacing w:before="40" w:after="40"/>
            </w:pPr>
            <w:r>
              <w:rPr>
                <w:rFonts w:ascii="Arial" w:hAnsi="Arial" w:eastAsia="Arial" w:cs="Arial"/>
                <w:b/>
                <w:sz w:val="17"/>
              </w:rPr>
              <w:t>Βαθμός</w:t>
            </w:r>
          </w:p>
        </w:tc>
      </w:tr>
      <w:tr>
        <w:trPr>
          <w:trHeight w:val="510"/>
        </w:trPr>
        <w:tc>
          <w:tcPr>
            <w:tcW w:type="dxa" w:w="1531"/>
          </w:tcPr>
          <w:p>
            <w:pPr>
              <w:spacing w:before="40" w:after="40"/>
            </w:pPr>
            <w:r>
              <w:rPr>
                <w:rFonts w:ascii="Arial" w:hAnsi="Arial" w:eastAsia="Arial" w:cs="Arial"/>
                <w:b w:val="0"/>
                <w:sz w:val="18"/>
              </w:rPr>
              <w:t>Τυπικά προσόντα</w:t>
            </w:r>
          </w:p>
        </w:tc>
        <w:tc>
          <w:tcPr>
            <w:tcW w:type="dxa" w:w="1134"/>
          </w:tcPr>
          <w:p>
            <w:pPr>
              <w:spacing w:before="40" w:after="40"/>
            </w:pPr>
            <w:r>
              <w:rPr>
                <w:rFonts w:ascii="Arial" w:hAnsi="Arial" w:eastAsia="Arial" w:cs="Arial"/>
                <w:b w:val="0"/>
                <w:sz w:val="18"/>
              </w:rPr>
              <w:t>Ορίστε εσείς</w:t>
            </w:r>
          </w:p>
        </w:tc>
        <w:tc>
          <w:tcPr>
            <w:tcW w:type="dxa" w:w="1474"/>
          </w:tcPr>
          <w:p>
            <w:pPr>
              <w:spacing w:before="40" w:after="40"/>
            </w:pPr>
            <w:r>
              <w:rPr>
                <w:rFonts w:ascii="Arial" w:hAnsi="Arial" w:eastAsia="Arial" w:cs="Arial"/>
                <w:b w:val="0"/>
                <w:sz w:val="18"/>
              </w:rPr>
              <w:t>Ναι (π.χ. πτυχίο ή άδεια)</w:t>
            </w:r>
          </w:p>
        </w:tc>
        <w:tc>
          <w:tcPr>
            <w:tcW w:type="dxa" w:w="2324"/>
          </w:tcPr>
          <w:p>
            <w:pPr>
              <w:spacing w:before="40" w:after="40"/>
            </w:pPr>
            <w:r>
              <w:rPr>
                <w:rFonts w:ascii="Arial" w:hAnsi="Arial" w:eastAsia="Arial" w:cs="Arial"/>
                <w:b w:val="0"/>
                <w:sz w:val="18"/>
              </w:rPr>
              <w:t>«Απαραίτητο πτυχίο σχετικής κατεύθυνσης ή ισότιμη πιστοποίηση»</w:t>
            </w:r>
          </w:p>
        </w:tc>
        <w:tc>
          <w:tcPr>
            <w:tcW w:type="dxa" w:w="2324"/>
          </w:tcPr>
          <w:p>
            <w:pPr>
              <w:spacing w:before="40" w:after="40"/>
            </w:pPr>
            <w:r>
              <w:rPr>
                <w:rFonts w:ascii="Arial" w:hAnsi="Arial" w:eastAsia="Arial" w:cs="Arial"/>
                <w:b w:val="0"/>
                <w:sz w:val="18"/>
              </w:rPr>
              <w:t>Αναγραφή αναγνωρισμένου τίτλου και έτους αποφοίτησης</w:t>
            </w:r>
          </w:p>
        </w:tc>
        <w:tc>
          <w:tcPr>
            <w:tcW w:type="dxa" w:w="850"/>
          </w:tcPr>
          <w:p>
            <w:pPr>
              <w:spacing w:before="40" w:after="40"/>
            </w:pPr>
            <w:r>
              <w:rPr>
                <w:rFonts w:ascii="Arial" w:hAnsi="Arial" w:eastAsia="Arial" w:cs="Arial"/>
                <w:b w:val="0"/>
                <w:sz w:val="18"/>
              </w:rPr>
            </w:r>
          </w:p>
        </w:tc>
      </w:tr>
      <w:tr>
        <w:trPr>
          <w:trHeight w:val="510"/>
        </w:trPr>
        <w:tc>
          <w:tcPr>
            <w:tcW w:type="dxa" w:w="1531"/>
          </w:tcPr>
          <w:p>
            <w:pPr>
              <w:spacing w:before="40" w:after="40"/>
            </w:pPr>
            <w:r>
              <w:rPr>
                <w:rFonts w:ascii="Arial" w:hAnsi="Arial" w:eastAsia="Arial" w:cs="Arial"/>
                <w:b w:val="0"/>
                <w:sz w:val="18"/>
              </w:rPr>
              <w:t>Σχετική προϋπηρεσία</w:t>
            </w:r>
          </w:p>
        </w:tc>
        <w:tc>
          <w:tcPr>
            <w:tcW w:type="dxa" w:w="1134"/>
          </w:tcPr>
          <w:p>
            <w:pPr>
              <w:spacing w:before="40" w:after="40"/>
            </w:pPr>
            <w:r>
              <w:rPr>
                <w:rFonts w:ascii="Arial" w:hAnsi="Arial" w:eastAsia="Arial" w:cs="Arial"/>
                <w:b w:val="0"/>
                <w:sz w:val="18"/>
              </w:rPr>
              <w:t>Ορίστε εσείς</w:t>
            </w:r>
          </w:p>
        </w:tc>
        <w:tc>
          <w:tcPr>
            <w:tcW w:type="dxa" w:w="1474"/>
          </w:tcPr>
          <w:p>
            <w:pPr>
              <w:spacing w:before="40" w:after="40"/>
            </w:pPr>
            <w:r>
              <w:rPr>
                <w:rFonts w:ascii="Arial" w:hAnsi="Arial" w:eastAsia="Arial" w:cs="Arial"/>
                <w:b w:val="0"/>
                <w:sz w:val="18"/>
              </w:rPr>
              <w:t>Ναι (π.χ. ελάχιστα 2 έτη)</w:t>
            </w:r>
          </w:p>
        </w:tc>
        <w:tc>
          <w:tcPr>
            <w:tcW w:type="dxa" w:w="2324"/>
          </w:tcPr>
          <w:p>
            <w:pPr>
              <w:spacing w:before="40" w:after="40"/>
            </w:pPr>
            <w:r>
              <w:rPr>
                <w:rFonts w:ascii="Arial" w:hAnsi="Arial" w:eastAsia="Arial" w:cs="Arial"/>
                <w:b w:val="0"/>
                <w:sz w:val="18"/>
              </w:rPr>
              <w:t>«Τουλάχιστον 2 έτη αποδεδειγμένης εμπειρίας σε αντίστοιχη θέση»</w:t>
            </w:r>
          </w:p>
        </w:tc>
        <w:tc>
          <w:tcPr>
            <w:tcW w:type="dxa" w:w="2324"/>
          </w:tcPr>
          <w:p>
            <w:pPr>
              <w:spacing w:before="40" w:after="40"/>
            </w:pPr>
            <w:r>
              <w:rPr>
                <w:rFonts w:ascii="Arial" w:hAnsi="Arial" w:eastAsia="Arial" w:cs="Arial"/>
                <w:b w:val="0"/>
                <w:sz w:val="18"/>
              </w:rPr>
              <w:t>Χρονικά διαστήματα απασχόλησης σε συναφείς ρόλους</w:t>
            </w:r>
          </w:p>
        </w:tc>
        <w:tc>
          <w:tcPr>
            <w:tcW w:type="dxa" w:w="850"/>
          </w:tcPr>
          <w:p>
            <w:pPr>
              <w:spacing w:before="40" w:after="40"/>
            </w:pPr>
            <w:r>
              <w:rPr>
                <w:rFonts w:ascii="Arial" w:hAnsi="Arial" w:eastAsia="Arial" w:cs="Arial"/>
                <w:b w:val="0"/>
                <w:sz w:val="18"/>
              </w:rPr>
            </w:r>
          </w:p>
        </w:tc>
      </w:tr>
      <w:tr>
        <w:trPr>
          <w:trHeight w:val="510"/>
        </w:trPr>
        <w:tc>
          <w:tcPr>
            <w:tcW w:type="dxa" w:w="1531"/>
          </w:tcPr>
          <w:p>
            <w:pPr>
              <w:spacing w:before="40" w:after="40"/>
            </w:pPr>
            <w:r>
              <w:rPr>
                <w:rFonts w:ascii="Arial" w:hAnsi="Arial" w:eastAsia="Arial" w:cs="Arial"/>
                <w:b w:val="0"/>
                <w:sz w:val="18"/>
              </w:rPr>
              <w:t>Τεχνικές δεξιότητες</w:t>
            </w:r>
          </w:p>
        </w:tc>
        <w:tc>
          <w:tcPr>
            <w:tcW w:type="dxa" w:w="1134"/>
          </w:tcPr>
          <w:p>
            <w:pPr>
              <w:spacing w:before="40" w:after="40"/>
            </w:pPr>
            <w:r>
              <w:rPr>
                <w:rFonts w:ascii="Arial" w:hAnsi="Arial" w:eastAsia="Arial" w:cs="Arial"/>
                <w:b w:val="0"/>
                <w:sz w:val="18"/>
              </w:rPr>
              <w:t>Ορίστε εσείς</w:t>
            </w:r>
          </w:p>
        </w:tc>
        <w:tc>
          <w:tcPr>
            <w:tcW w:type="dxa" w:w="1474"/>
          </w:tcPr>
          <w:p>
            <w:pPr>
              <w:spacing w:before="40" w:after="40"/>
            </w:pPr>
            <w:r>
              <w:rPr>
                <w:rFonts w:ascii="Arial" w:hAnsi="Arial" w:eastAsia="Arial" w:cs="Arial"/>
                <w:b w:val="0"/>
                <w:sz w:val="18"/>
              </w:rPr>
              <w:t>Όχι (βαθμολόγηση 1–10)</w:t>
            </w:r>
          </w:p>
        </w:tc>
        <w:tc>
          <w:tcPr>
            <w:tcW w:type="dxa" w:w="2324"/>
          </w:tcPr>
          <w:p>
            <w:pPr>
              <w:spacing w:before="40" w:after="40"/>
            </w:pPr>
            <w:r>
              <w:rPr>
                <w:rFonts w:ascii="Arial" w:hAnsi="Arial" w:eastAsia="Arial" w:cs="Arial"/>
                <w:b w:val="0"/>
                <w:sz w:val="18"/>
              </w:rPr>
              <w:t>«Άριστη γνώση προηγμένων συναρτήσεων και διαχείρισης βάσεων δεδομένων»</w:t>
            </w:r>
          </w:p>
        </w:tc>
        <w:tc>
          <w:tcPr>
            <w:tcW w:type="dxa" w:w="2324"/>
          </w:tcPr>
          <w:p>
            <w:pPr>
              <w:spacing w:before="40" w:after="40"/>
            </w:pPr>
            <w:r>
              <w:rPr>
                <w:rFonts w:ascii="Arial" w:hAnsi="Arial" w:eastAsia="Arial" w:cs="Arial"/>
                <w:b w:val="0"/>
                <w:sz w:val="18"/>
              </w:rPr>
              <w:t>Αναφορά συγκεκριμένων έργων, πιστοποιήσεων ή εργαλείων</w:t>
            </w:r>
          </w:p>
        </w:tc>
        <w:tc>
          <w:tcPr>
            <w:tcW w:type="dxa" w:w="850"/>
          </w:tcPr>
          <w:p>
            <w:pPr>
              <w:spacing w:before="40" w:after="40"/>
            </w:pPr>
            <w:r>
              <w:rPr>
                <w:rFonts w:ascii="Arial" w:hAnsi="Arial" w:eastAsia="Arial" w:cs="Arial"/>
                <w:b w:val="0"/>
                <w:sz w:val="18"/>
              </w:rPr>
            </w:r>
          </w:p>
        </w:tc>
      </w:tr>
      <w:tr>
        <w:trPr>
          <w:trHeight w:val="510"/>
        </w:trPr>
        <w:tc>
          <w:tcPr>
            <w:tcW w:type="dxa" w:w="1531"/>
          </w:tcPr>
          <w:p>
            <w:pPr>
              <w:spacing w:before="40" w:after="40"/>
            </w:pPr>
            <w:r>
              <w:rPr>
                <w:rFonts w:ascii="Arial" w:hAnsi="Arial" w:eastAsia="Arial" w:cs="Arial"/>
                <w:b w:val="0"/>
                <w:sz w:val="18"/>
              </w:rPr>
              <w:t>Επίλυση προβλημάτων</w:t>
            </w:r>
          </w:p>
        </w:tc>
        <w:tc>
          <w:tcPr>
            <w:tcW w:type="dxa" w:w="1134"/>
          </w:tcPr>
          <w:p>
            <w:pPr>
              <w:spacing w:before="40" w:after="40"/>
            </w:pPr>
            <w:r>
              <w:rPr>
                <w:rFonts w:ascii="Arial" w:hAnsi="Arial" w:eastAsia="Arial" w:cs="Arial"/>
                <w:b w:val="0"/>
                <w:sz w:val="18"/>
              </w:rPr>
              <w:t>Ορίστε εσείς</w:t>
            </w:r>
          </w:p>
        </w:tc>
        <w:tc>
          <w:tcPr>
            <w:tcW w:type="dxa" w:w="1474"/>
          </w:tcPr>
          <w:p>
            <w:pPr>
              <w:spacing w:before="40" w:after="40"/>
            </w:pPr>
            <w:r>
              <w:rPr>
                <w:rFonts w:ascii="Arial" w:hAnsi="Arial" w:eastAsia="Arial" w:cs="Arial"/>
                <w:b w:val="0"/>
                <w:sz w:val="18"/>
              </w:rPr>
              <w:t>Όχι (βαθμολόγηση 1–10)</w:t>
            </w:r>
          </w:p>
        </w:tc>
        <w:tc>
          <w:tcPr>
            <w:tcW w:type="dxa" w:w="2324"/>
          </w:tcPr>
          <w:p>
            <w:pPr>
              <w:spacing w:before="40" w:after="40"/>
            </w:pPr>
            <w:r>
              <w:rPr>
                <w:rFonts w:ascii="Arial" w:hAnsi="Arial" w:eastAsia="Arial" w:cs="Arial"/>
                <w:b w:val="0"/>
                <w:sz w:val="18"/>
              </w:rPr>
              <w:t>«Εμπειρία διαχείρισης παραπόνων και επίλυσης λειτουργικών καθυστερήσεων»</w:t>
            </w:r>
          </w:p>
        </w:tc>
        <w:tc>
          <w:tcPr>
            <w:tcW w:type="dxa" w:w="2324"/>
          </w:tcPr>
          <w:p>
            <w:pPr>
              <w:spacing w:before="40" w:after="40"/>
            </w:pPr>
            <w:r>
              <w:rPr>
                <w:rFonts w:ascii="Arial" w:hAnsi="Arial" w:eastAsia="Arial" w:cs="Arial"/>
                <w:b w:val="0"/>
                <w:sz w:val="18"/>
              </w:rPr>
              <w:t>Περιγραφή επιτευγμάτων με συγκεκριμένα αποτελέσματα</w:t>
            </w:r>
          </w:p>
        </w:tc>
        <w:tc>
          <w:tcPr>
            <w:tcW w:type="dxa" w:w="850"/>
          </w:tcPr>
          <w:p>
            <w:pPr>
              <w:spacing w:before="40" w:after="40"/>
            </w:pPr>
            <w:r>
              <w:rPr>
                <w:rFonts w:ascii="Arial" w:hAnsi="Arial" w:eastAsia="Arial" w:cs="Arial"/>
                <w:b w:val="0"/>
                <w:sz w:val="18"/>
              </w:rPr>
            </w:r>
          </w:p>
        </w:tc>
      </w:tr>
      <w:tr>
        <w:trPr>
          <w:trHeight w:val="510"/>
        </w:trPr>
        <w:tc>
          <w:tcPr>
            <w:tcW w:type="dxa" w:w="1531"/>
          </w:tcPr>
          <w:p>
            <w:pPr>
              <w:spacing w:before="40" w:after="40"/>
            </w:pPr>
            <w:r>
              <w:rPr>
                <w:rFonts w:ascii="Arial" w:hAnsi="Arial" w:eastAsia="Arial" w:cs="Arial"/>
                <w:b w:val="0"/>
                <w:sz w:val="18"/>
              </w:rPr>
              <w:t>Επαγγελματική στάση</w:t>
            </w:r>
          </w:p>
        </w:tc>
        <w:tc>
          <w:tcPr>
            <w:tcW w:type="dxa" w:w="1134"/>
          </w:tcPr>
          <w:p>
            <w:pPr>
              <w:spacing w:before="40" w:after="40"/>
            </w:pPr>
            <w:r>
              <w:rPr>
                <w:rFonts w:ascii="Arial" w:hAnsi="Arial" w:eastAsia="Arial" w:cs="Arial"/>
                <w:b w:val="0"/>
                <w:sz w:val="18"/>
              </w:rPr>
              <w:t>Ορίστε εσείς</w:t>
            </w:r>
          </w:p>
        </w:tc>
        <w:tc>
          <w:tcPr>
            <w:tcW w:type="dxa" w:w="1474"/>
          </w:tcPr>
          <w:p>
            <w:pPr>
              <w:spacing w:before="40" w:after="40"/>
            </w:pPr>
            <w:r>
              <w:rPr>
                <w:rFonts w:ascii="Arial" w:hAnsi="Arial" w:eastAsia="Arial" w:cs="Arial"/>
                <w:b w:val="0"/>
                <w:sz w:val="18"/>
              </w:rPr>
              <w:t>Όχι (βαθμολόγηση 1–10)</w:t>
            </w:r>
          </w:p>
        </w:tc>
        <w:tc>
          <w:tcPr>
            <w:tcW w:type="dxa" w:w="2324"/>
          </w:tcPr>
          <w:p>
            <w:pPr>
              <w:spacing w:before="40" w:after="40"/>
            </w:pPr>
            <w:r>
              <w:rPr>
                <w:rFonts w:ascii="Arial" w:hAnsi="Arial" w:eastAsia="Arial" w:cs="Arial"/>
                <w:b w:val="0"/>
                <w:sz w:val="18"/>
              </w:rPr>
              <w:t>«Ικανότητα ομαδικής συνεργασίας σε δυναμικό περιβάλλον έργων»</w:t>
            </w:r>
          </w:p>
        </w:tc>
        <w:tc>
          <w:tcPr>
            <w:tcW w:type="dxa" w:w="2324"/>
          </w:tcPr>
          <w:p>
            <w:pPr>
              <w:spacing w:before="40" w:after="40"/>
            </w:pPr>
            <w:r>
              <w:rPr>
                <w:rFonts w:ascii="Arial" w:hAnsi="Arial" w:eastAsia="Arial" w:cs="Arial"/>
                <w:b w:val="0"/>
                <w:sz w:val="18"/>
              </w:rPr>
              <w:t>Συμμετοχή σε διεπιστημονικές ομάδες και συστατικές επιστολές</w:t>
            </w:r>
          </w:p>
        </w:tc>
        <w:tc>
          <w:tcPr>
            <w:tcW w:type="dxa" w:w="850"/>
          </w:tcPr>
          <w:p>
            <w:pPr>
              <w:spacing w:before="40" w:after="40"/>
            </w:pPr>
            <w:r>
              <w:rPr>
                <w:rFonts w:ascii="Arial" w:hAnsi="Arial" w:eastAsia="Arial" w:cs="Arial"/>
                <w:b w:val="0"/>
                <w:sz w:val="18"/>
              </w:rPr>
            </w:r>
          </w:p>
        </w:tc>
      </w:tr>
    </w:tbl>
    <w:p>
      <w:pPr>
        <w:spacing w:after="0"/>
      </w:pPr>
    </w:p>
    <w:p>
      <w:pPr>
        <w:spacing w:before="40"/>
      </w:pPr>
      <w:r>
        <w:rPr>
          <w:rFonts w:ascii="Arial" w:hAnsi="Arial" w:eastAsia="Arial" w:cs="Arial"/>
          <w:i/>
          <w:color w:val="5F5F5F"/>
          <w:sz w:val="17"/>
        </w:rPr>
        <w:t>Η στήλη «Στάθμιση» δεν έχει έτοιμα ποσοστά: τη συμπληρώνετε εσείς για κάθε θέση. Διατηρήστε τη στάθμιση των τυπικών προσόντων σε λογικά επίπεδα, εκτός αν επιβάλλονται από θεσμικό πλαίσιο (π.χ. άδεια ασκήσεως επαγγέλματος). Στη στήλη «Βαθμός» σημειώνετε Pass/Fail ή 1–10 για κάθε υποψήφιο· στη συνέντευξη καλούνται οι υποψήφιοι με την υψηλότερη σταθμισμένη βαθμολογία.</w:t>
      </w:r>
      <w:r>
        <w:br w:type="page"/>
      </w:r>
    </w:p>
    <w:p>
      <w:pPr>
        <w:pStyle w:val="Heading1"/>
      </w:pPr>
      <w:r>
        <w:t>Λίστα ελέγχου 12 σημείων διαφάνειας και ουδετερότητας</w:t>
      </w:r>
    </w:p>
    <w:p>
      <w:pPr>
        <w:spacing w:after="80"/>
        <w:pBdr>
          <w:bottom w:val="single" w:sz="4" w:space="1" w:color="D9D9D9"/>
        </w:pBdr>
      </w:pPr>
      <w:r>
        <w:rPr>
          <w:rFonts w:ascii="Arial" w:hAnsi="Arial" w:eastAsia="Arial" w:cs="Arial"/>
          <w:i/>
          <w:color w:val="5F5F5F"/>
          <w:sz w:val="18"/>
        </w:rPr>
        <w:t>Πριν από τη δημοσίευση, ελέγξτε την αγγελία σημείο προς σημείο και σημειώστε κάθε σημείο που ικανοποιείται στη στήλη «Έλεγχος».</w:t>
      </w:r>
    </w:p>
    <w:p>
      <w:pPr>
        <w:pStyle w:val="Heading2"/>
      </w:pPr>
      <w:r>
        <w:t>Έλεγχος της αγγελίας</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567"/>
        <w:gridCol w:w="8107"/>
        <w:gridCol w:w="964"/>
      </w:tblGrid>
      <w:tr>
        <w:trPr/>
        <w:tc>
          <w:tcPr>
            <w:tcW w:type="dxa" w:w="567"/>
            <w:shd w:val="clear" w:color="auto" w:fill="F2F2F2"/>
          </w:tcPr>
          <w:p>
            <w:pPr>
              <w:spacing w:before="40" w:after="40"/>
            </w:pPr>
            <w:r>
              <w:rPr>
                <w:rFonts w:ascii="Arial" w:hAnsi="Arial" w:eastAsia="Arial" w:cs="Arial"/>
                <w:b/>
                <w:sz w:val="17"/>
              </w:rPr>
              <w:t>#</w:t>
            </w:r>
          </w:p>
        </w:tc>
        <w:tc>
          <w:tcPr>
            <w:tcW w:type="dxa" w:w="8107"/>
            <w:shd w:val="clear" w:color="auto" w:fill="F2F2F2"/>
          </w:tcPr>
          <w:p>
            <w:pPr>
              <w:spacing w:before="40" w:after="40"/>
            </w:pPr>
            <w:r>
              <w:rPr>
                <w:rFonts w:ascii="Arial" w:hAnsi="Arial" w:eastAsia="Arial" w:cs="Arial"/>
                <w:b/>
                <w:sz w:val="17"/>
              </w:rPr>
              <w:t>Σημείο ελέγχου</w:t>
            </w:r>
          </w:p>
        </w:tc>
        <w:tc>
          <w:tcPr>
            <w:tcW w:type="dxa" w:w="964"/>
            <w:shd w:val="clear" w:color="auto" w:fill="F2F2F2"/>
          </w:tcPr>
          <w:p>
            <w:pPr>
              <w:spacing w:before="40" w:after="40"/>
            </w:pPr>
            <w:r>
              <w:rPr>
                <w:rFonts w:ascii="Arial" w:hAnsi="Arial" w:eastAsia="Arial" w:cs="Arial"/>
                <w:b/>
                <w:sz w:val="17"/>
              </w:rPr>
              <w:t>Έλεγχος</w:t>
            </w:r>
          </w:p>
        </w:tc>
      </w:tr>
      <w:tr>
        <w:trPr>
          <w:trHeight w:val="510"/>
        </w:trPr>
        <w:tc>
          <w:tcPr>
            <w:tcW w:type="dxa" w:w="567"/>
          </w:tcPr>
          <w:p>
            <w:pPr>
              <w:spacing w:before="40" w:after="40"/>
            </w:pPr>
            <w:r>
              <w:rPr>
                <w:rFonts w:ascii="Arial" w:hAnsi="Arial" w:eastAsia="Arial" w:cs="Arial"/>
                <w:b w:val="0"/>
                <w:sz w:val="18"/>
              </w:rPr>
              <w:t>1</w:t>
            </w:r>
          </w:p>
        </w:tc>
        <w:tc>
          <w:tcPr>
            <w:tcW w:type="dxa" w:w="8107"/>
          </w:tcPr>
          <w:p>
            <w:pPr>
              <w:spacing w:before="40" w:after="40"/>
            </w:pPr>
            <w:r>
              <w:rPr>
                <w:rFonts w:ascii="Arial" w:hAnsi="Arial" w:eastAsia="Arial" w:cs="Arial"/>
                <w:b w:val="0"/>
                <w:sz w:val="18"/>
              </w:rPr>
              <w:t>Ο τίτλος της θέσης είναι ουδέτερος ως προς το φύλο (η Οδηγία 2023/970, άρθρο 5 παρ. 3, ζητά προκηρύξεις και τίτλους εργασίας «από ουδετερότητα ως προς το φύλο»).</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2</w:t>
            </w:r>
          </w:p>
        </w:tc>
        <w:tc>
          <w:tcPr>
            <w:tcW w:type="dxa" w:w="8107"/>
          </w:tcPr>
          <w:p>
            <w:pPr>
              <w:spacing w:before="40" w:after="40"/>
            </w:pPr>
            <w:r>
              <w:rPr>
                <w:rFonts w:ascii="Arial" w:hAnsi="Arial" w:eastAsia="Arial" w:cs="Arial"/>
                <w:b w:val="0"/>
                <w:sz w:val="18"/>
              </w:rPr>
              <w:t>Η τοποθεσία απασχόλησης και το καθεστώς παρουσίας (δια ζώσης, υβριδικό, εξ αποστάσεως) αναφέρονται με σαφήνεια.</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3</w:t>
            </w:r>
          </w:p>
        </w:tc>
        <w:tc>
          <w:tcPr>
            <w:tcW w:type="dxa" w:w="8107"/>
          </w:tcPr>
          <w:p>
            <w:pPr>
              <w:spacing w:before="40" w:after="40"/>
            </w:pPr>
            <w:r>
              <w:rPr>
                <w:rFonts w:ascii="Arial" w:hAnsi="Arial" w:eastAsia="Arial" w:cs="Arial"/>
                <w:b w:val="0"/>
                <w:sz w:val="18"/>
              </w:rPr>
              <w:t>Αναγράφεται συγκεκριμένο μισθολογικό εύρος αντί για τη γενική φράση «ανταγωνιστικό πακέτο».</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4</w:t>
            </w:r>
          </w:p>
        </w:tc>
        <w:tc>
          <w:tcPr>
            <w:tcW w:type="dxa" w:w="8107"/>
          </w:tcPr>
          <w:p>
            <w:pPr>
              <w:spacing w:before="40" w:after="40"/>
            </w:pPr>
            <w:r>
              <w:rPr>
                <w:rFonts w:ascii="Arial" w:hAnsi="Arial" w:eastAsia="Arial" w:cs="Arial"/>
                <w:b w:val="0"/>
                <w:sz w:val="18"/>
              </w:rPr>
              <w:t>Δηλώνεται αν το ποσό είναι μεικτό ή καθαρό, μηνιαίο ή ετήσιο.</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5</w:t>
            </w:r>
          </w:p>
        </w:tc>
        <w:tc>
          <w:tcPr>
            <w:tcW w:type="dxa" w:w="8107"/>
          </w:tcPr>
          <w:p>
            <w:pPr>
              <w:spacing w:before="40" w:after="40"/>
            </w:pPr>
            <w:r>
              <w:rPr>
                <w:rFonts w:ascii="Arial" w:hAnsi="Arial" w:eastAsia="Arial" w:cs="Arial"/>
                <w:b w:val="0"/>
                <w:sz w:val="18"/>
              </w:rPr>
              <w:t>Αποφεύγονται όροι που υπονοούν ηλικιακές προτιμήσεις (όπως «νεανική ομάδα» ή «έως 30 ετών»).</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6</w:t>
            </w:r>
          </w:p>
        </w:tc>
        <w:tc>
          <w:tcPr>
            <w:tcW w:type="dxa" w:w="8107"/>
          </w:tcPr>
          <w:p>
            <w:pPr>
              <w:spacing w:before="40" w:after="40"/>
            </w:pPr>
            <w:r>
              <w:rPr>
                <w:rFonts w:ascii="Arial" w:hAnsi="Arial" w:eastAsia="Arial" w:cs="Arial"/>
                <w:b w:val="0"/>
                <w:sz w:val="18"/>
              </w:rPr>
              <w:t>Δεν ζητείται ιστορικό προηγούμενων αποδοχών του υποψηφίου (Οδηγία 2023/970, άρθρο 5 παρ. 2).</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7</w:t>
            </w:r>
          </w:p>
        </w:tc>
        <w:tc>
          <w:tcPr>
            <w:tcW w:type="dxa" w:w="8107"/>
          </w:tcPr>
          <w:p>
            <w:pPr>
              <w:spacing w:before="40" w:after="40"/>
            </w:pPr>
            <w:r>
              <w:rPr>
                <w:rFonts w:ascii="Arial" w:hAnsi="Arial" w:eastAsia="Arial" w:cs="Arial"/>
                <w:b w:val="0"/>
                <w:sz w:val="18"/>
              </w:rPr>
              <w:t>Τα απαραίτητα προσόντα σχετίζονται άμεσα με τα καθήκοντα της θέσης.</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8</w:t>
            </w:r>
          </w:p>
        </w:tc>
        <w:tc>
          <w:tcPr>
            <w:tcW w:type="dxa" w:w="8107"/>
          </w:tcPr>
          <w:p>
            <w:pPr>
              <w:spacing w:before="40" w:after="40"/>
            </w:pPr>
            <w:r>
              <w:rPr>
                <w:rFonts w:ascii="Arial" w:hAnsi="Arial" w:eastAsia="Arial" w:cs="Arial"/>
                <w:b w:val="0"/>
                <w:sz w:val="18"/>
              </w:rPr>
              <w:t>Οι πρόσθετες παροχές περιγράφονται συγκεκριμένα και χωρίς ασαφείς υποσχέσεις.</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9</w:t>
            </w:r>
          </w:p>
        </w:tc>
        <w:tc>
          <w:tcPr>
            <w:tcW w:type="dxa" w:w="8107"/>
          </w:tcPr>
          <w:p>
            <w:pPr>
              <w:spacing w:before="40" w:after="40"/>
            </w:pPr>
            <w:r>
              <w:rPr>
                <w:rFonts w:ascii="Arial" w:hAnsi="Arial" w:eastAsia="Arial" w:cs="Arial"/>
                <w:b w:val="0"/>
                <w:sz w:val="18"/>
              </w:rPr>
              <w:t>Καθορίζεται σαφώς το ωράριο εργασίας και η πολιτική υπερωριών.</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10</w:t>
            </w:r>
          </w:p>
        </w:tc>
        <w:tc>
          <w:tcPr>
            <w:tcW w:type="dxa" w:w="8107"/>
          </w:tcPr>
          <w:p>
            <w:pPr>
              <w:spacing w:before="40" w:after="40"/>
            </w:pPr>
            <w:r>
              <w:rPr>
                <w:rFonts w:ascii="Arial" w:hAnsi="Arial" w:eastAsia="Arial" w:cs="Arial"/>
                <w:b w:val="0"/>
                <w:sz w:val="18"/>
              </w:rPr>
              <w:t>Υπάρχει σύνδεσμος προς την ενημέρωση για την επεξεργασία των προσωπικών δεδομένων των υποψηφίων (GDPR).</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11</w:t>
            </w:r>
          </w:p>
        </w:tc>
        <w:tc>
          <w:tcPr>
            <w:tcW w:type="dxa" w:w="8107"/>
          </w:tcPr>
          <w:p>
            <w:pPr>
              <w:spacing w:before="40" w:after="40"/>
            </w:pPr>
            <w:r>
              <w:rPr>
                <w:rFonts w:ascii="Arial" w:hAnsi="Arial" w:eastAsia="Arial" w:cs="Arial"/>
                <w:b w:val="0"/>
                <w:sz w:val="18"/>
              </w:rPr>
              <w:t>Αναφέρεται ρητά η προθεσμία υποβολής αιτήσεων ή η διαδικασία κυλιόμενης αξιολόγησης.</w:t>
            </w:r>
          </w:p>
        </w:tc>
        <w:tc>
          <w:tcPr>
            <w:tcW w:type="dxa" w:w="964"/>
          </w:tcPr>
          <w:p>
            <w:pPr>
              <w:spacing w:before="40" w:after="40"/>
            </w:pPr>
            <w:r>
              <w:rPr>
                <w:rFonts w:ascii="Arial" w:hAnsi="Arial" w:eastAsia="Arial" w:cs="Arial"/>
                <w:b w:val="0"/>
                <w:sz w:val="18"/>
              </w:rPr>
              <w:t>☐</w:t>
            </w:r>
          </w:p>
        </w:tc>
      </w:tr>
      <w:tr>
        <w:trPr>
          <w:trHeight w:val="510"/>
        </w:trPr>
        <w:tc>
          <w:tcPr>
            <w:tcW w:type="dxa" w:w="567"/>
          </w:tcPr>
          <w:p>
            <w:pPr>
              <w:spacing w:before="40" w:after="40"/>
            </w:pPr>
            <w:r>
              <w:rPr>
                <w:rFonts w:ascii="Arial" w:hAnsi="Arial" w:eastAsia="Arial" w:cs="Arial"/>
                <w:b w:val="0"/>
                <w:sz w:val="18"/>
              </w:rPr>
              <w:t>12</w:t>
            </w:r>
          </w:p>
        </w:tc>
        <w:tc>
          <w:tcPr>
            <w:tcW w:type="dxa" w:w="8107"/>
          </w:tcPr>
          <w:p>
            <w:pPr>
              <w:spacing w:before="40" w:after="40"/>
            </w:pPr>
            <w:r>
              <w:rPr>
                <w:rFonts w:ascii="Arial" w:hAnsi="Arial" w:eastAsia="Arial" w:cs="Arial"/>
                <w:b w:val="0"/>
                <w:sz w:val="18"/>
              </w:rPr>
              <w:t>Η διαδικασία υποβολής αίτησης λειτουργεί από κινητές συσκευές χωρίς περίπλοκες εγγραφές.</w:t>
            </w:r>
          </w:p>
        </w:tc>
        <w:tc>
          <w:tcPr>
            <w:tcW w:type="dxa" w:w="964"/>
          </w:tcPr>
          <w:p>
            <w:pPr>
              <w:spacing w:before="40" w:after="40"/>
            </w:pPr>
            <w:r>
              <w:rPr>
                <w:rFonts w:ascii="Arial" w:hAnsi="Arial" w:eastAsia="Arial" w:cs="Arial"/>
                <w:b w:val="0"/>
                <w:sz w:val="18"/>
              </w:rPr>
              <w:t>☐</w:t>
            </w:r>
          </w:p>
        </w:tc>
      </w:tr>
    </w:tbl>
    <w:p>
      <w:pPr>
        <w:spacing w:after="0"/>
      </w:pPr>
    </w:p>
    <w:p>
      <w:pPr>
        <w:spacing w:before="40"/>
      </w:pPr>
      <w:r>
        <w:rPr>
          <w:rFonts w:ascii="Arial" w:hAnsi="Arial" w:eastAsia="Arial" w:cs="Arial"/>
          <w:i/>
          <w:color w:val="5F5F5F"/>
          <w:sz w:val="17"/>
        </w:rPr>
        <w:t>Ο ν. 4443/2016, στο άρθρο 1, στοχεύει στην καταπολέμηση των διακρίσεων, μεταξύ άλλων, «λόγω θρησκευτικών ή άλλων πεποιθήσεων, αναπηρίας ή χρόνιας πάθησης, ηλικίας, οικογενειακής ή κοινωνικής κατάστασης» στον τομέα της απασχόλησης και της εργασίας, και το άρθρο 2 παρ. 1 ορίζει: «Απαγορεύεται κάθε μορφή διάκρισης για έναν από τους λόγους που αναφέρονται στο άρθρο 1.» Η Οδηγία (ΕΕ) 2023/970 έδωσε στα κράτη μέλη προθεσμία ενσωμάτωσης έως τις 7 Ιουνίου 2026· ελέγξτε την ισχύουσα ελληνική ρύθμιση πριν από τη δημοσίευση και προσαρμόστε το πρότυπο στις ανάγκες της εταιρείας σας.</w:t>
      </w:r>
    </w:p>
    <w:p>
      <w:pPr>
        <w:pStyle w:val="Heading2"/>
      </w:pPr>
      <w:r>
        <w:t>Τελικός έλεγχος πριν από τη δημοσίευση</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3402"/>
        <w:gridCol w:w="5272"/>
        <w:gridCol w:w="964"/>
      </w:tblGrid>
      <w:tr>
        <w:trPr/>
        <w:tc>
          <w:tcPr>
            <w:tcW w:type="dxa" w:w="3402"/>
            <w:shd w:val="clear" w:color="auto" w:fill="F2F2F2"/>
          </w:tcPr>
          <w:p>
            <w:pPr>
              <w:spacing w:before="40" w:after="40"/>
            </w:pPr>
            <w:r>
              <w:rPr>
                <w:rFonts w:ascii="Arial" w:hAnsi="Arial" w:eastAsia="Arial" w:cs="Arial"/>
                <w:b/>
                <w:sz w:val="17"/>
              </w:rPr>
              <w:t>Τι ελέγχετε</w:t>
            </w:r>
          </w:p>
        </w:tc>
        <w:tc>
          <w:tcPr>
            <w:tcW w:type="dxa" w:w="5272"/>
            <w:shd w:val="clear" w:color="auto" w:fill="F2F2F2"/>
          </w:tcPr>
          <w:p>
            <w:pPr>
              <w:spacing w:before="40" w:after="40"/>
            </w:pPr>
            <w:r>
              <w:rPr>
                <w:rFonts w:ascii="Arial" w:hAnsi="Arial" w:eastAsia="Arial" w:cs="Arial"/>
                <w:b/>
                <w:sz w:val="17"/>
              </w:rPr>
              <w:t>Πώς το ελέγχετε</w:t>
            </w:r>
          </w:p>
        </w:tc>
        <w:tc>
          <w:tcPr>
            <w:tcW w:type="dxa" w:w="964"/>
            <w:shd w:val="clear" w:color="auto" w:fill="F2F2F2"/>
          </w:tcPr>
          <w:p>
            <w:pPr>
              <w:spacing w:before="40" w:after="40"/>
            </w:pPr>
            <w:r>
              <w:rPr>
                <w:rFonts w:ascii="Arial" w:hAnsi="Arial" w:eastAsia="Arial" w:cs="Arial"/>
                <w:b/>
                <w:sz w:val="17"/>
              </w:rPr>
              <w:t>Έλεγχος</w:t>
            </w:r>
          </w:p>
        </w:tc>
      </w:tr>
      <w:tr>
        <w:trPr>
          <w:trHeight w:val="510"/>
        </w:trPr>
        <w:tc>
          <w:tcPr>
            <w:tcW w:type="dxa" w:w="3402"/>
          </w:tcPr>
          <w:p>
            <w:pPr>
              <w:spacing w:before="40" w:after="40"/>
            </w:pPr>
            <w:r>
              <w:rPr>
                <w:rFonts w:ascii="Arial" w:hAnsi="Arial" w:eastAsia="Arial" w:cs="Arial"/>
                <w:b w:val="0"/>
                <w:sz w:val="18"/>
              </w:rPr>
              <w:t>Ορθογραφία και στοιχεία επικοινωνίας</w:t>
            </w:r>
          </w:p>
        </w:tc>
        <w:tc>
          <w:tcPr>
            <w:tcW w:type="dxa" w:w="5272"/>
          </w:tcPr>
          <w:p>
            <w:pPr>
              <w:spacing w:before="40" w:after="40"/>
            </w:pPr>
            <w:r>
              <w:rPr>
                <w:rFonts w:ascii="Arial" w:hAnsi="Arial" w:eastAsia="Arial" w:cs="Arial"/>
                <w:b w:val="0"/>
                <w:sz w:val="18"/>
              </w:rPr>
              <w:t>Ανάγνωση από δεύτερο άτομο της ομάδας</w:t>
            </w:r>
          </w:p>
        </w:tc>
        <w:tc>
          <w:tcPr>
            <w:tcW w:type="dxa" w:w="964"/>
          </w:tcPr>
          <w:p>
            <w:pPr>
              <w:spacing w:before="40" w:after="40"/>
            </w:pPr>
            <w:r>
              <w:rPr>
                <w:rFonts w:ascii="Arial" w:hAnsi="Arial" w:eastAsia="Arial" w:cs="Arial"/>
                <w:b w:val="0"/>
                <w:sz w:val="18"/>
              </w:rPr>
              <w:t>☐</w:t>
            </w:r>
          </w:p>
        </w:tc>
      </w:tr>
      <w:tr>
        <w:trPr>
          <w:trHeight w:val="510"/>
        </w:trPr>
        <w:tc>
          <w:tcPr>
            <w:tcW w:type="dxa" w:w="3402"/>
          </w:tcPr>
          <w:p>
            <w:pPr>
              <w:spacing w:before="40" w:after="40"/>
            </w:pPr>
            <w:r>
              <w:rPr>
                <w:rFonts w:ascii="Arial" w:hAnsi="Arial" w:eastAsia="Arial" w:cs="Arial"/>
                <w:b w:val="0"/>
                <w:sz w:val="18"/>
              </w:rPr>
              <w:t>Λίστα 12 σημείων</w:t>
            </w:r>
          </w:p>
        </w:tc>
        <w:tc>
          <w:tcPr>
            <w:tcW w:type="dxa" w:w="5272"/>
          </w:tcPr>
          <w:p>
            <w:pPr>
              <w:spacing w:before="40" w:after="40"/>
            </w:pPr>
            <w:r>
              <w:rPr>
                <w:rFonts w:ascii="Arial" w:hAnsi="Arial" w:eastAsia="Arial" w:cs="Arial"/>
                <w:b w:val="0"/>
                <w:sz w:val="18"/>
              </w:rPr>
              <w:t>Τικ σε κάθε σημείο πριν από τη δημοσίευση</w:t>
            </w:r>
          </w:p>
        </w:tc>
        <w:tc>
          <w:tcPr>
            <w:tcW w:type="dxa" w:w="964"/>
          </w:tcPr>
          <w:p>
            <w:pPr>
              <w:spacing w:before="40" w:after="40"/>
            </w:pPr>
            <w:r>
              <w:rPr>
                <w:rFonts w:ascii="Arial" w:hAnsi="Arial" w:eastAsia="Arial" w:cs="Arial"/>
                <w:b w:val="0"/>
                <w:sz w:val="18"/>
              </w:rPr>
              <w:t>☐</w:t>
            </w:r>
          </w:p>
        </w:tc>
      </w:tr>
      <w:tr>
        <w:trPr>
          <w:trHeight w:val="510"/>
        </w:trPr>
        <w:tc>
          <w:tcPr>
            <w:tcW w:type="dxa" w:w="3402"/>
          </w:tcPr>
          <w:p>
            <w:pPr>
              <w:spacing w:before="40" w:after="40"/>
            </w:pPr>
            <w:r>
              <w:rPr>
                <w:rFonts w:ascii="Arial" w:hAnsi="Arial" w:eastAsia="Arial" w:cs="Arial"/>
                <w:b w:val="0"/>
                <w:sz w:val="18"/>
              </w:rPr>
              <w:t>Σύνδεσμος υποβολής</w:t>
            </w:r>
          </w:p>
        </w:tc>
        <w:tc>
          <w:tcPr>
            <w:tcW w:type="dxa" w:w="5272"/>
          </w:tcPr>
          <w:p>
            <w:pPr>
              <w:spacing w:before="40" w:after="40"/>
            </w:pPr>
            <w:r>
              <w:rPr>
                <w:rFonts w:ascii="Arial" w:hAnsi="Arial" w:eastAsia="Arial" w:cs="Arial"/>
                <w:b w:val="0"/>
                <w:sz w:val="18"/>
              </w:rPr>
              <w:t>Δοκιμαστική αίτηση από κινητό τηλέφωνο</w:t>
            </w:r>
          </w:p>
        </w:tc>
        <w:tc>
          <w:tcPr>
            <w:tcW w:type="dxa" w:w="964"/>
          </w:tcPr>
          <w:p>
            <w:pPr>
              <w:spacing w:before="40" w:after="40"/>
            </w:pPr>
            <w:r>
              <w:rPr>
                <w:rFonts w:ascii="Arial" w:hAnsi="Arial" w:eastAsia="Arial" w:cs="Arial"/>
                <w:b w:val="0"/>
                <w:sz w:val="18"/>
              </w:rPr>
              <w:t>☐</w:t>
            </w:r>
          </w:p>
        </w:tc>
      </w:tr>
      <w:tr>
        <w:trPr>
          <w:trHeight w:val="510"/>
        </w:trPr>
        <w:tc>
          <w:tcPr>
            <w:tcW w:type="dxa" w:w="3402"/>
          </w:tcPr>
          <w:p>
            <w:pPr>
              <w:spacing w:before="40" w:after="40"/>
            </w:pPr>
            <w:r>
              <w:rPr>
                <w:rFonts w:ascii="Arial" w:hAnsi="Arial" w:eastAsia="Arial" w:cs="Arial"/>
                <w:b w:val="0"/>
                <w:sz w:val="18"/>
              </w:rPr>
              <w:t>Ζητούμενα έγγραφα</w:t>
            </w:r>
          </w:p>
        </w:tc>
        <w:tc>
          <w:tcPr>
            <w:tcW w:type="dxa" w:w="5272"/>
          </w:tcPr>
          <w:p>
            <w:pPr>
              <w:spacing w:before="40" w:after="40"/>
            </w:pPr>
            <w:r>
              <w:rPr>
                <w:rFonts w:ascii="Arial" w:hAnsi="Arial" w:eastAsia="Arial" w:cs="Arial"/>
                <w:b w:val="0"/>
                <w:sz w:val="18"/>
              </w:rPr>
              <w:t>Μόνο ό,τι χρειάζεστε πραγματικά για την πρώτη διαλογή</w:t>
            </w:r>
          </w:p>
        </w:tc>
        <w:tc>
          <w:tcPr>
            <w:tcW w:type="dxa" w:w="964"/>
          </w:tcPr>
          <w:p>
            <w:pPr>
              <w:spacing w:before="40" w:after="40"/>
            </w:pPr>
            <w:r>
              <w:rPr>
                <w:rFonts w:ascii="Arial" w:hAnsi="Arial" w:eastAsia="Arial" w:cs="Arial"/>
                <w:b w:val="0"/>
                <w:sz w:val="18"/>
              </w:rPr>
              <w:t>☐</w:t>
            </w:r>
          </w:p>
        </w:tc>
      </w:tr>
    </w:tbl>
    <w:p>
      <w:pPr>
        <w:spacing w:after="0"/>
      </w:pPr>
    </w:p>
    <w:sectPr w:rsidR="00FC693F" w:rsidRPr="0006063C" w:rsidSect="00034616">
      <w:footerReference w:type="default" r:id="rId9"/>
      <w:pgSz w:w="11906" w:h="16838"/>
      <w:pgMar w:top="794" w:right="1134" w:bottom="794"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F5F5F"/>
        <w:sz w:val="16"/>
      </w:rPr>
      <w:t>Υποθετικό παράδειγμα — orova.vn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64" w:lineRule="auto"/>
    </w:pPr>
    <w:rPr>
      <w:rFonts w:ascii="Arial" w:hAnsi="Arial" w:eastAsia="Arial" w:cs="Arial"/>
      <w:color w:val="111111"/>
      <w:sz w:val="19"/>
      <w:lang w:val="el-G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60"/>
      <w:outlineLvl w:val="0"/>
    </w:pPr>
    <w:rPr>
      <w:rFonts w:ascii="Arial" w:hAnsi="Arial" w:eastAsia="Arial" w:cs="Arial"/>
      <w:b/>
      <w:bCs/>
      <w:color w:val="111111"/>
      <w:sz w:val="34"/>
      <w:szCs w:val="28"/>
    </w:rPr>
  </w:style>
  <w:style w:type="paragraph" w:styleId="Heading2">
    <w:name w:val="heading 2"/>
    <w:basedOn w:val="Normal"/>
    <w:next w:val="Normal"/>
    <w:link w:val="Heading2Char"/>
    <w:uiPriority w:val="9"/>
    <w:unhideWhenUsed/>
    <w:qFormat/>
    <w:rsid w:val="00FC693F"/>
    <w:pPr>
      <w:keepNext/>
      <w:keepLines/>
      <w:spacing w:before="100" w:after="20"/>
      <w:outlineLvl w:val="1"/>
    </w:pPr>
    <w:rPr>
      <w:rFonts w:ascii="Arial" w:hAnsi="Arial" w:eastAsia="Arial" w:cs="Arial"/>
      <w:b/>
      <w:bCs/>
      <w:color w:val="11111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contextualSpacing/>
    </w:pPr>
    <w:rPr>
      <w:rFonts w:ascii="Arial" w:hAnsi="Arial" w:eastAsia="Arial" w:cs="Arial"/>
      <w:color w:val="111111"/>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Πρότυπο αγγελίας εργασίας</dc:title>
  <dc:subject/>
  <dc:creator>orova.vn</dc:creator>
  <cp:keywords/>
  <dc:description>generated by python-docx</dc:description>
  <cp:lastModifiedBy/>
  <cp:revision>1</cp:revision>
  <dcterms:created xsi:type="dcterms:W3CDTF">2013-12-23T23:15:00Z</dcterms:created>
  <dcterms:modified xsi:type="dcterms:W3CDTF">2013-12-23T23:15:00Z</dcterms:modified>
  <cp:category/>
  <dc:language>el-GR</dc:language>
</cp:coreProperties>
</file>