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Mal for stillingsannonse (tom)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Utfyllingsmal med åtte blokker. Tekst i [klammer] er veiledning: bytt den ut med det som faktisk gjelder hos dere, og slett klammene. Side 2 viser et hypotetisk utfylt eksempel, side 3 en vurderingsmatrise med vekting og side 4 en 15-punkts sjekkliste før publisering.</w:t>
      </w:r>
    </w:p>
    <w:p>
      <w:pPr>
        <w:pStyle w:val="Heading2"/>
      </w:pPr>
      <w:r>
        <w:t>1. Stillingstittel og ingress</w:t>
      </w:r>
    </w:p>
    <w:p>
      <w:r>
        <w:rPr>
          <w:rFonts w:ascii="Arial" w:hAnsi="Arial" w:eastAsia="Arial" w:cs="Arial"/>
        </w:rPr>
        <w:t>[Standardisert stillingstittel]</w:t>
      </w:r>
    </w:p>
    <w:p>
      <w:r>
        <w:rPr>
          <w:rFonts w:ascii="Arial" w:hAnsi="Arial" w:eastAsia="Arial" w:cs="Arial"/>
        </w:rPr>
        <w:t>[Ingress på 2–3 setninger: formål, team og sentralt tilbud]</w:t>
      </w:r>
    </w:p>
    <w:p>
      <w:r>
        <w:rPr>
          <w:rFonts w:ascii="Arial" w:hAnsi="Arial" w:eastAsia="Arial" w:cs="Arial"/>
          <w:i/>
          <w:color w:val="5F5F5F"/>
          <w:sz w:val="18"/>
        </w:rPr>
        <w:t>[Den etablerte yrkestittelen i det norske arbeidsmarkedet, ikke en intern betegnelse som «Prosjektkoordinator nivå 2» eller en kreativ tittel som «Markedsføringsguru». Ingen adjektiver som «fremtidsrettet», «dyktig» eller «engasjert» i tittelen. Ingressen svarer på hvorfor stillingen finnes, hvilket team kandidaten blir en del av og hva som er det viktigste tilbudet]</w:t>
      </w:r>
    </w:p>
    <w:p>
      <w:pPr>
        <w:pStyle w:val="Heading2"/>
      </w:pPr>
      <w:r>
        <w:t>2. Om oss</w:t>
      </w:r>
    </w:p>
    <w:p>
      <w:r>
        <w:rPr>
          <w:rFonts w:ascii="Arial" w:hAnsi="Arial" w:eastAsia="Arial" w:cs="Arial"/>
        </w:rPr>
        <w:t>[2–3 setninger om virksomheten og teamet stillingen tilhører]</w:t>
      </w:r>
    </w:p>
    <w:p>
      <w:r>
        <w:rPr>
          <w:rFonts w:ascii="Arial" w:hAnsi="Arial" w:eastAsia="Arial" w:cs="Arial"/>
          <w:i/>
          <w:color w:val="5F5F5F"/>
          <w:sz w:val="18"/>
        </w:rPr>
        <w:t>[Kort om virksomheten og teamet kandidaten skal jobbe i – ikke lange avsnitt om historie, omsetning og datterselskaper]</w:t>
      </w:r>
    </w:p>
    <w:p>
      <w:pPr>
        <w:pStyle w:val="Heading2"/>
      </w:pPr>
      <w:r>
        <w:t>3. Dette blir dine arbeidsoppgaver</w:t>
      </w:r>
    </w:p>
    <w:p>
      <w:pPr>
        <w:pStyle w:val="ListBullet"/>
      </w:pPr>
      <w:r>
        <w:rPr>
          <w:rFonts w:ascii="Arial" w:hAnsi="Arial" w:eastAsia="Arial" w:cs="Arial"/>
        </w:rPr>
        <w:t>[Kjerneoppgave 1 med handlingsverb og verktøy]</w:t>
      </w:r>
    </w:p>
    <w:p>
      <w:pPr>
        <w:pStyle w:val="ListBullet"/>
      </w:pPr>
      <w:r>
        <w:rPr>
          <w:rFonts w:ascii="Arial" w:hAnsi="Arial" w:eastAsia="Arial" w:cs="Arial"/>
        </w:rPr>
        <w:t>[Kjerneoppgave 2 med handlingsverb og verktøy]</w:t>
      </w:r>
    </w:p>
    <w:p>
      <w:pPr>
        <w:pStyle w:val="ListBullet"/>
      </w:pPr>
      <w:r>
        <w:rPr>
          <w:rFonts w:ascii="Arial" w:hAnsi="Arial" w:eastAsia="Arial" w:cs="Arial"/>
        </w:rPr>
        <w:t>[Kjerneoppgave 3 med handlingsverb og verktøy]</w:t>
      </w:r>
    </w:p>
    <w:p>
      <w:r>
        <w:rPr>
          <w:rFonts w:ascii="Arial" w:hAnsi="Arial" w:eastAsia="Arial" w:cs="Arial"/>
          <w:i/>
          <w:color w:val="5F5F5F"/>
          <w:sz w:val="18"/>
        </w:rPr>
        <w:t>[De kjerneleveransene du kartla med ansettende leder i trinn 1. Ikke «forefallende kontorarbeid» eller «andre oppgaver etter behov»]</w:t>
      </w:r>
    </w:p>
    <w:p>
      <w:pPr>
        <w:pStyle w:val="Heading2"/>
      </w:pPr>
      <w:r>
        <w:t>4. Kvalifikasjoner</w:t>
      </w:r>
    </w:p>
    <w:p>
      <w:pPr>
        <w:pStyle w:val="ListBullet"/>
      </w:pPr>
      <w:r>
        <w:rPr>
          <w:rFonts w:ascii="Arial" w:hAnsi="Arial" w:eastAsia="Arial" w:cs="Arial"/>
        </w:rPr>
        <w:t>[Må-krav 1: formell kompetanse eller realkompetanse]</w:t>
      </w:r>
    </w:p>
    <w:p>
      <w:pPr>
        <w:pStyle w:val="ListBullet"/>
      </w:pPr>
      <w:r>
        <w:rPr>
          <w:rFonts w:ascii="Arial" w:hAnsi="Arial" w:eastAsia="Arial" w:cs="Arial"/>
        </w:rPr>
        <w:t>[Må-krav 2: dokumentert erfaring med konkret oppgave]</w:t>
      </w:r>
    </w:p>
    <w:p>
      <w:pPr>
        <w:pStyle w:val="ListBullet"/>
      </w:pPr>
      <w:r>
        <w:rPr>
          <w:rFonts w:ascii="Arial" w:hAnsi="Arial" w:eastAsia="Arial" w:cs="Arial"/>
        </w:rPr>
        <w:t>[Må-krav 3: erfaring med kjernesystemer eller metodikk]</w:t>
      </w:r>
    </w:p>
    <w:p>
      <w:r>
        <w:rPr>
          <w:rFonts w:ascii="Arial" w:hAnsi="Arial" w:eastAsia="Arial" w:cs="Arial"/>
          <w:i/>
          <w:color w:val="5F5F5F"/>
          <w:sz w:val="18"/>
        </w:rPr>
        <w:t>[Bare krav som er saklig begrunnet i oppgavene, og så få som mulig. Krav til utdanning bør ikke være høyere enn oppgavene tilsier; skriv gjerne «relevant utdanning eller tilsvarende realkompetanse»]</w:t>
      </w:r>
    </w:p>
    <w:p>
      <w:pPr>
        <w:pStyle w:val="Heading2"/>
      </w:pPr>
      <w:r>
        <w:t>5. Ønskede egenskaper</w:t>
      </w:r>
    </w:p>
    <w:p>
      <w:pPr>
        <w:pStyle w:val="ListBullet"/>
      </w:pPr>
      <w:r>
        <w:rPr>
          <w:rFonts w:ascii="Arial" w:hAnsi="Arial" w:eastAsia="Arial" w:cs="Arial"/>
        </w:rPr>
        <w:t>[Bør-krav 1: relevant tilleggskompetanse]</w:t>
      </w:r>
    </w:p>
    <w:p>
      <w:pPr>
        <w:pStyle w:val="ListBullet"/>
      </w:pPr>
      <w:r>
        <w:rPr>
          <w:rFonts w:ascii="Arial" w:hAnsi="Arial" w:eastAsia="Arial" w:cs="Arial"/>
        </w:rPr>
        <w:t>[Personlig egenskap som har betydning for jobben, f.eks. «strukturert»]</w:t>
      </w:r>
    </w:p>
    <w:p>
      <w:r>
        <w:rPr>
          <w:rFonts w:ascii="Arial" w:hAnsi="Arial" w:eastAsia="Arial" w:cs="Arial"/>
          <w:i/>
          <w:color w:val="5F5F5F"/>
          <w:sz w:val="18"/>
        </w:rPr>
        <w:t>[Beskriv atferd jobben krever: «trives med kundekontakt», «arbeider strukturert». Ingen ord som antyder alder eller kjønn, som «ungt og dynamisk miljø» eller «du er i 30-årene»]</w:t>
      </w:r>
    </w:p>
    <w:p>
      <w:pPr>
        <w:pStyle w:val="Heading2"/>
      </w:pPr>
      <w:r>
        <w:t>6. Vi tilbyr</w:t>
      </w:r>
    </w:p>
    <w:p>
      <w:pPr>
        <w:pStyle w:val="ListBullet"/>
      </w:pPr>
      <w:r>
        <w:rPr>
          <w:rFonts w:ascii="Arial" w:hAnsi="Arial" w:eastAsia="Arial" w:cs="Arial"/>
        </w:rPr>
        <w:t>Lønn: [lønnsramme] NOK per år</w:t>
      </w:r>
    </w:p>
    <w:p>
      <w:pPr>
        <w:pStyle w:val="ListBullet"/>
      </w:pPr>
      <w:r>
        <w:rPr>
          <w:rFonts w:ascii="Arial" w:hAnsi="Arial" w:eastAsia="Arial" w:cs="Arial"/>
        </w:rPr>
        <w:t>[Pensjonsordning og forsikringer]</w:t>
      </w:r>
    </w:p>
    <w:p>
      <w:pPr>
        <w:pStyle w:val="ListBullet"/>
      </w:pPr>
      <w:r>
        <w:rPr>
          <w:rFonts w:ascii="Arial" w:hAnsi="Arial" w:eastAsia="Arial" w:cs="Arial"/>
        </w:rPr>
        <w:t>[Fleksibilitet, f.eks. hjemmekontor etter avtale]</w:t>
      </w:r>
    </w:p>
    <w:p>
      <w:pPr>
        <w:pStyle w:val="ListBullet"/>
      </w:pPr>
      <w:r>
        <w:rPr>
          <w:rFonts w:ascii="Arial" w:hAnsi="Arial" w:eastAsia="Arial" w:cs="Arial"/>
        </w:rPr>
        <w:t>[Budsjett eller tid til kurs og faglig utvikling]</w:t>
      </w:r>
    </w:p>
    <w:p>
      <w:r>
        <w:rPr>
          <w:rFonts w:ascii="Arial" w:hAnsi="Arial" w:eastAsia="Arial" w:cs="Arial"/>
          <w:i/>
          <w:color w:val="5F5F5F"/>
          <w:sz w:val="18"/>
        </w:rPr>
        <w:t>[Konkret lønnsramme, pensjon, fleksibilitet og utvikling – ikke «konkurransedyktige betingelser» uten innhold]</w:t>
      </w:r>
    </w:p>
    <w:p>
      <w:pPr>
        <w:pStyle w:val="Heading2"/>
      </w:pPr>
      <w:r>
        <w:t>7. Søknadsfrist og arbeidssted</w:t>
      </w:r>
    </w:p>
    <w:p>
      <w:r>
        <w:rPr>
          <w:rFonts w:ascii="Arial" w:hAnsi="Arial" w:eastAsia="Arial" w:cs="Arial"/>
        </w:rPr>
        <w:t>Søknadsfrist: [Dato] – eller: Vi vurderer søknader fortløpende.</w:t>
      </w:r>
    </w:p>
    <w:p>
      <w:r>
        <w:rPr>
          <w:rFonts w:ascii="Arial" w:hAnsi="Arial" w:eastAsia="Arial" w:cs="Arial"/>
        </w:rPr>
        <w:t>Arbeidssted: [By / adresse]</w:t>
      </w:r>
    </w:p>
    <w:p>
      <w:r>
        <w:rPr>
          <w:rFonts w:ascii="Arial" w:hAnsi="Arial" w:eastAsia="Arial" w:cs="Arial"/>
        </w:rPr>
        <w:t>Send CV. Søknadsbrev er valgfritt.</w:t>
      </w:r>
    </w:p>
    <w:p>
      <w:r>
        <w:rPr>
          <w:rFonts w:ascii="Arial" w:hAnsi="Arial" w:eastAsia="Arial" w:cs="Arial"/>
          <w:i/>
          <w:color w:val="5F5F5F"/>
          <w:sz w:val="18"/>
        </w:rPr>
        <w:t>[Konkret dato eller tydelig «fortløpende vurdering». Ingen unødvendige felt eller dokumentkrav i søknadsprosessen]</w:t>
      </w:r>
    </w:p>
    <w:p>
      <w:pPr>
        <w:pStyle w:val="Heading2"/>
      </w:pPr>
      <w:r>
        <w:t>8. Kontakt</w:t>
      </w:r>
    </w:p>
    <w:p>
      <w:r>
        <w:rPr>
          <w:rFonts w:ascii="Arial" w:hAnsi="Arial" w:eastAsia="Arial" w:cs="Arial"/>
        </w:rPr>
        <w:t>Spørsmål om stillingen? Kontakt [navn], [rolle], på [telefon] eller [e-post].</w:t>
      </w:r>
    </w:p>
    <w:p>
      <w:r>
        <w:rPr>
          <w:rFonts w:ascii="Arial" w:hAnsi="Arial" w:eastAsia="Arial" w:cs="Arial"/>
          <w:i/>
          <w:color w:val="5F5F5F"/>
          <w:sz w:val="18"/>
        </w:rPr>
        <w:t>[Navn, rolle og hvordan kandidaten når kontaktpersonen – ikke bare en generell e-postadresse. Oppgi gjerne et tidsrom der lederen er tilgjengelig for spørsmål]</w:t>
      </w:r>
      <w:r>
        <w:br w:type="page"/>
      </w:r>
    </w:p>
    <w:p>
      <w:pPr>
        <w:pStyle w:val="Heading1"/>
      </w:pPr>
      <w:r>
        <w:t>Hypotetisk eksempel: Senior frontend-utvikler (React / TypeScript)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Hypotetisk eksempel: malen fylt ut med eksemplene fra veiledningen (tittel og ingress fra trinn 3, lønnsrammen fra malen i trinn 4). Virksomheten og tallene er oppdiktet; det som står i [klammer], fyller du inn selv.</w:t>
      </w:r>
    </w:p>
    <w:p>
      <w:pPr>
        <w:pStyle w:val="Heading2"/>
      </w:pPr>
      <w:r>
        <w:t>1. Stillingstittel og ingress</w:t>
      </w:r>
    </w:p>
    <w:p>
      <w:r>
        <w:rPr>
          <w:rFonts w:ascii="Arial" w:hAnsi="Arial" w:eastAsia="Arial" w:cs="Arial"/>
        </w:rPr>
        <w:t>Senior frontend-utvikler (React / TypeScript)</w:t>
      </w:r>
    </w:p>
    <w:p>
      <w:r>
        <w:rPr>
          <w:rFonts w:ascii="Arial" w:hAnsi="Arial" w:eastAsia="Arial" w:cs="Arial"/>
        </w:rPr>
        <w:t>Vil du ta det tekniske arkitekturansvaret for en plattform som brukes av mange hver uke? I teamet vårt i Oslo får du fleksibel arbeidshverdag, moderne teknologi og et sterkt fagmiljø innen produktutvikling.</w:t>
      </w:r>
    </w:p>
    <w:p>
      <w:pPr>
        <w:pStyle w:val="Heading2"/>
      </w:pPr>
      <w:r>
        <w:t>2. Om oss</w:t>
      </w:r>
    </w:p>
    <w:p>
      <w:r>
        <w:rPr>
          <w:rFonts w:ascii="Arial" w:hAnsi="Arial" w:eastAsia="Arial" w:cs="Arial"/>
        </w:rPr>
        <w:t>[2–3 setninger om virksomheten og produktteamet i Oslo]</w:t>
      </w:r>
    </w:p>
    <w:p>
      <w:pPr>
        <w:pStyle w:val="Heading2"/>
      </w:pPr>
      <w:r>
        <w:t>3. Dette blir dine arbeidsoppgaver</w:t>
      </w:r>
    </w:p>
    <w:p>
      <w:pPr>
        <w:pStyle w:val="ListBullet"/>
      </w:pPr>
      <w:r>
        <w:rPr>
          <w:rFonts w:ascii="Arial" w:hAnsi="Arial" w:eastAsia="Arial" w:cs="Arial"/>
        </w:rPr>
        <w:t>Ta det tekniske arkitekturansvaret for frontend i React og TypeScript.</w:t>
      </w:r>
    </w:p>
    <w:p>
      <w:pPr>
        <w:pStyle w:val="ListBullet"/>
      </w:pPr>
      <w:r>
        <w:rPr>
          <w:rFonts w:ascii="Arial" w:hAnsi="Arial" w:eastAsia="Arial" w:cs="Arial"/>
        </w:rPr>
        <w:t>[Kjerneoppgave 2 med handlingsverb og verktøy]</w:t>
      </w:r>
    </w:p>
    <w:p>
      <w:pPr>
        <w:pStyle w:val="ListBullet"/>
      </w:pPr>
      <w:r>
        <w:rPr>
          <w:rFonts w:ascii="Arial" w:hAnsi="Arial" w:eastAsia="Arial" w:cs="Arial"/>
        </w:rPr>
        <w:t>[Kjerneoppgave 3 med handlingsverb og verktøy]</w:t>
      </w:r>
    </w:p>
    <w:p>
      <w:pPr>
        <w:pStyle w:val="Heading2"/>
      </w:pPr>
      <w:r>
        <w:t>4. Kvalifikasjoner</w:t>
      </w:r>
    </w:p>
    <w:p>
      <w:pPr>
        <w:pStyle w:val="ListBullet"/>
      </w:pPr>
      <w:r>
        <w:rPr>
          <w:rFonts w:ascii="Arial" w:hAnsi="Arial" w:eastAsia="Arial" w:cs="Arial"/>
        </w:rPr>
        <w:t>Relevant utdanning eller tilsvarende realkompetanse.</w:t>
      </w:r>
    </w:p>
    <w:p>
      <w:pPr>
        <w:pStyle w:val="ListBullet"/>
      </w:pPr>
      <w:r>
        <w:rPr>
          <w:rFonts w:ascii="Arial" w:hAnsi="Arial" w:eastAsia="Arial" w:cs="Arial"/>
        </w:rPr>
        <w:t>Solid erfaring med React og TypeScript.</w:t>
      </w:r>
    </w:p>
    <w:p>
      <w:pPr>
        <w:pStyle w:val="ListBullet"/>
      </w:pPr>
      <w:r>
        <w:rPr>
          <w:rFonts w:ascii="Arial" w:hAnsi="Arial" w:eastAsia="Arial" w:cs="Arial"/>
        </w:rPr>
        <w:t>[Må-krav 3: erfaring med kjernesystemer eller metodikk]</w:t>
      </w:r>
    </w:p>
    <w:p>
      <w:pPr>
        <w:pStyle w:val="Heading2"/>
      </w:pPr>
      <w:r>
        <w:t>5. Ønskede egenskaper</w:t>
      </w:r>
    </w:p>
    <w:p>
      <w:pPr>
        <w:pStyle w:val="ListBullet"/>
      </w:pPr>
      <w:r>
        <w:rPr>
          <w:rFonts w:ascii="Arial" w:hAnsi="Arial" w:eastAsia="Arial" w:cs="Arial"/>
        </w:rPr>
        <w:t>[Bør-krav 1: relevant tilleggskompetanse]</w:t>
      </w:r>
    </w:p>
    <w:p>
      <w:pPr>
        <w:pStyle w:val="ListBullet"/>
      </w:pPr>
      <w:r>
        <w:rPr>
          <w:rFonts w:ascii="Arial" w:hAnsi="Arial" w:eastAsia="Arial" w:cs="Arial"/>
        </w:rPr>
        <w:t>Arbeider strukturert og kommuniserer tydelig på norsk.</w:t>
      </w:r>
    </w:p>
    <w:p>
      <w:pPr>
        <w:pStyle w:val="Heading2"/>
      </w:pPr>
      <w:r>
        <w:t>6. Vi tilbyr</w:t>
      </w:r>
    </w:p>
    <w:p>
      <w:pPr>
        <w:pStyle w:val="ListBullet"/>
      </w:pPr>
      <w:r>
        <w:rPr>
          <w:rFonts w:ascii="Arial" w:hAnsi="Arial" w:eastAsia="Arial" w:cs="Arial"/>
        </w:rPr>
        <w:t>Lønn: 620 000–720 000 NOK per år (Hypotetisk eksempel).</w:t>
      </w:r>
    </w:p>
    <w:p>
      <w:pPr>
        <w:pStyle w:val="ListBullet"/>
      </w:pPr>
      <w:r>
        <w:rPr>
          <w:rFonts w:ascii="Arial" w:hAnsi="Arial" w:eastAsia="Arial" w:cs="Arial"/>
        </w:rPr>
        <w:t>[Pensjonsordning og forsikringer]</w:t>
      </w:r>
    </w:p>
    <w:p>
      <w:pPr>
        <w:pStyle w:val="ListBullet"/>
      </w:pPr>
      <w:r>
        <w:rPr>
          <w:rFonts w:ascii="Arial" w:hAnsi="Arial" w:eastAsia="Arial" w:cs="Arial"/>
        </w:rPr>
        <w:t>Fleksibel arbeidshverdag: [f.eks. hjemmekontor etter avtale].</w:t>
      </w:r>
    </w:p>
    <w:p>
      <w:pPr>
        <w:pStyle w:val="ListBullet"/>
      </w:pPr>
      <w:r>
        <w:rPr>
          <w:rFonts w:ascii="Arial" w:hAnsi="Arial" w:eastAsia="Arial" w:cs="Arial"/>
        </w:rPr>
        <w:t>[Budsjett eller tid til kurs og faglig utvikling]</w:t>
      </w:r>
    </w:p>
    <w:p>
      <w:pPr>
        <w:pStyle w:val="Heading2"/>
      </w:pPr>
      <w:r>
        <w:t>7. Søknadsfrist og arbeidssted</w:t>
      </w:r>
    </w:p>
    <w:p>
      <w:r>
        <w:rPr>
          <w:rFonts w:ascii="Arial" w:hAnsi="Arial" w:eastAsia="Arial" w:cs="Arial"/>
        </w:rPr>
        <w:t>Søknadsfrist: [Dato] – eller: Vi vurderer søknader fortløpende.</w:t>
      </w:r>
    </w:p>
    <w:p>
      <w:r>
        <w:rPr>
          <w:rFonts w:ascii="Arial" w:hAnsi="Arial" w:eastAsia="Arial" w:cs="Arial"/>
        </w:rPr>
        <w:t>Arbeidssted: Oslo, [adresse]</w:t>
      </w:r>
    </w:p>
    <w:p>
      <w:r>
        <w:rPr>
          <w:rFonts w:ascii="Arial" w:hAnsi="Arial" w:eastAsia="Arial" w:cs="Arial"/>
        </w:rPr>
        <w:t>Send CV. Søknadsbrev er valgfritt.</w:t>
      </w:r>
    </w:p>
    <w:p>
      <w:pPr>
        <w:pStyle w:val="Heading2"/>
      </w:pPr>
      <w:r>
        <w:t>8. Kontakt</w:t>
      </w:r>
    </w:p>
    <w:p>
      <w:r>
        <w:rPr>
          <w:rFonts w:ascii="Arial" w:hAnsi="Arial" w:eastAsia="Arial" w:cs="Arial"/>
        </w:rPr>
        <w:t>Spørsmål om stillingen? Kontakt [navn], [rolle], på [telefon] eller [e-post]. [Tidsrom der lederen er tilgjengelig]</w:t>
      </w:r>
      <w:r>
        <w:br w:type="page"/>
      </w:r>
    </w:p>
    <w:p>
      <w:pPr>
        <w:pStyle w:val="Heading1"/>
      </w:pPr>
      <w:r>
        <w:t>Vurderingsmatrise: 5 kriteriegrupper med vekting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Hypotetisk eksempel – vurderingsmatrise for en stilling innen digital markedsføring (trinn 2). Det som står som må-krav i annonsen, skal finnes igjen som sjekkpunkt her – og omvendt. Kryss av sjekkpunktene som kan bekreftes ut fra CV eller intervju, og før inn score per gruppe.</w:t>
      </w:r>
    </w:p>
    <w:p>
      <w:pPr>
        <w:pStyle w:val="Heading2"/>
      </w:pPr>
      <w:r>
        <w:t>Matrise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1757"/>
        <w:gridCol w:w="794"/>
        <w:gridCol w:w="2835"/>
        <w:gridCol w:w="2438"/>
        <w:gridCol w:w="737"/>
        <w:gridCol w:w="1077"/>
      </w:tblGrid>
      <w:tr>
        <w:trPr/>
        <w:tc>
          <w:tcPr>
            <w:tcW w:type="dxa" w:w="175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Kriteriegruppe</w:t>
            </w:r>
          </w:p>
        </w:tc>
        <w:tc>
          <w:tcPr>
            <w:tcW w:type="dxa" w:w="79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Vekt</w:t>
            </w:r>
          </w:p>
        </w:tc>
        <w:tc>
          <w:tcPr>
            <w:tcW w:type="dxa" w:w="283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Sjekkpunkter (ja/nei)</w:t>
            </w:r>
          </w:p>
        </w:tc>
        <w:tc>
          <w:tcPr>
            <w:tcW w:type="dxa" w:w="243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Hva du ser etter i CV-en</w:t>
            </w:r>
          </w:p>
        </w:tc>
        <w:tc>
          <w:tcPr>
            <w:tcW w:type="dxa" w:w="73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Ja</w:t>
            </w:r>
          </w:p>
        </w:tc>
        <w:tc>
          <w:tcPr>
            <w:tcW w:type="dxa" w:w="107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Score</w:t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Fagkompetanse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30 %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Erfaring med betalt søk</w:t>
              <w:br/>
              <w:t>2. Forståelse for webanalyse</w:t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Konkrete kampanjer og ansvar for budsjett</w:t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 ☐</w:t>
              <w:br/>
              <w:t>2 ☐</w:t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Arbeidserfaring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25 %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Relevant erfaring fra tilsvarende rolle</w:t>
              <w:br/>
              <w:t>2. Erfaring fra B2B</w:t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Tidligere stillinger og ansvarsområder</w:t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 ☐</w:t>
              <w:br/>
              <w:t>2 ☐</w:t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Verktøy og systemer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20 %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Behersker Google Ads</w:t>
              <w:br/>
              <w:t>2. Erfaring med analyseverktøy</w:t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Navngitte systemer og hvordan de er brukt</w:t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 ☐</w:t>
              <w:br/>
              <w:t>2 ☐</w:t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Praktiske ferdigheter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15 %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Tekstforfatting på norsk</w:t>
              <w:br/>
              <w:t>2. Enkel bildebehandling</w:t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Arbeidsprøver eller portefølje</w:t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 ☐</w:t>
              <w:br/>
              <w:t>2 ☐</w:t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Samarbeid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10 %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Erfaring fra tverrfaglige team</w:t>
              <w:br/>
              <w:t>2. Tydelig kommunikasjon</w:t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Beskrevne prosjekter og roller i team</w:t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 ☐</w:t>
              <w:br/>
              <w:t>2 ☐</w:t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  <w:t>Sum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  <w:t>100 %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</w:tr>
    </w:tbl>
    <w:p>
      <w:pPr>
        <w:spacing w:after="0"/>
      </w:pP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Vektene er et hypotetisk eksempel – tilpass dem stillingen. Gi hver gruppe to til tre ja/nei-sjekkpunkter som kan bekreftes objektivt, og lås matrisen med skriftlig godkjenning fra ansettende leder før annonsen skrives ferdig.</w:t>
      </w:r>
    </w:p>
    <w:p>
      <w:pPr>
        <w:pStyle w:val="Heading2"/>
      </w:pPr>
      <w:r>
        <w:t>Tom matrise til egen stilling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1757"/>
        <w:gridCol w:w="794"/>
        <w:gridCol w:w="2835"/>
        <w:gridCol w:w="2438"/>
        <w:gridCol w:w="737"/>
        <w:gridCol w:w="1077"/>
      </w:tblGrid>
      <w:tr>
        <w:trPr/>
        <w:tc>
          <w:tcPr>
            <w:tcW w:type="dxa" w:w="175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Kriteriegruppe</w:t>
            </w:r>
          </w:p>
        </w:tc>
        <w:tc>
          <w:tcPr>
            <w:tcW w:type="dxa" w:w="79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Vekt</w:t>
            </w:r>
          </w:p>
        </w:tc>
        <w:tc>
          <w:tcPr>
            <w:tcW w:type="dxa" w:w="283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Sjekkpunkter (ja/nei)</w:t>
            </w:r>
          </w:p>
        </w:tc>
        <w:tc>
          <w:tcPr>
            <w:tcW w:type="dxa" w:w="243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Hva du ser etter i CV-en</w:t>
            </w:r>
          </w:p>
        </w:tc>
        <w:tc>
          <w:tcPr>
            <w:tcW w:type="dxa" w:w="73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Ja</w:t>
            </w:r>
          </w:p>
        </w:tc>
        <w:tc>
          <w:tcPr>
            <w:tcW w:type="dxa" w:w="107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Score</w:t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Fagkompetanse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  ]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[ ]</w:t>
              <w:br/>
              <w:t>2. [ ]</w:t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 ]</w:t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 ☐</w:t>
              <w:br/>
              <w:t>2 ☐</w:t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Arbeidserfaring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  ]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[ ]</w:t>
              <w:br/>
              <w:t>2. [ ]</w:t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 ]</w:t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 ☐</w:t>
              <w:br/>
              <w:t>2 ☐</w:t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Verktøy og systemer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  ]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[ ]</w:t>
              <w:br/>
              <w:t>2. [ ]</w:t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 ]</w:t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 ☐</w:t>
              <w:br/>
              <w:t>2 ☐</w:t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Praktiske ferdigheter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  ]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[ ]</w:t>
              <w:br/>
              <w:t>2. [ ]</w:t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 ]</w:t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 ☐</w:t>
              <w:br/>
              <w:t>2 ☐</w:t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Samarbeid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  ]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[ ]</w:t>
              <w:br/>
              <w:t>2. [ ]</w:t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[ ]</w:t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 ☐</w:t>
              <w:br/>
              <w:t>2 ☐</w:t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5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  <w:t>Sum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  <w:t>100 %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  <w:tc>
          <w:tcPr>
            <w:tcW w:type="dxa" w:w="243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  <w:tc>
          <w:tcPr>
            <w:tcW w:type="dxa" w:w="7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  <w:tc>
          <w:tcPr>
            <w:tcW w:type="dxa" w:w="107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</w:tr>
    </w:tbl>
    <w:p>
      <w:pPr>
        <w:spacing w:after="0"/>
      </w:pPr>
      <w:r>
        <w:br w:type="page"/>
      </w:r>
    </w:p>
    <w:p>
      <w:pPr>
        <w:pStyle w:val="Heading1"/>
      </w:pPr>
      <w:r>
        <w:t>Sjekkliste: 15 punkter før publisering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Gå gjennom utkastet mot listen før du publiserer (trinn 7). Kryss av i kolonnen Fullført når punktet er i orden.</w:t>
      </w:r>
    </w:p>
    <w:p>
      <w:pPr>
        <w:pStyle w:val="Heading2"/>
      </w:pPr>
      <w:r>
        <w:t>Kontroll av annonsen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494"/>
        <w:gridCol w:w="6236"/>
        <w:gridCol w:w="907"/>
      </w:tblGrid>
      <w:tr>
        <w:trPr/>
        <w:tc>
          <w:tcPr>
            <w:tcW w:type="dxa" w:w="249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Kontrollpunkt</w:t>
            </w:r>
          </w:p>
        </w:tc>
        <w:tc>
          <w:tcPr>
            <w:tcW w:type="dxa" w:w="6236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Hva du sjekker</w:t>
            </w:r>
          </w:p>
        </w:tc>
        <w:tc>
          <w:tcPr>
            <w:tcW w:type="dxa" w:w="90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Fullført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Tittel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Standard yrkestittel uten interne koder eller klisjeer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2. Ingress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Kort, og oppsummerer formål og tilbud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3. Avsnitt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Ingen lange tekstblokker på mobil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4. Skanning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Tydelige mellomtitler og kulepunkter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5. Må-krav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Bare krav som er saklig begrunnet i oppgavene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6. Må og bør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Ønskede egenskaper står i egen blokk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7. Kjønnsnøytral ordlyd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Ingen ord som peker mot ett kjønn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8. Alder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Ingen aldersgrenser, øvre erfaringskrav eller «ungt miljø»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9. Opplysninger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Ingen spørsmål om graviditet, familieplaner, religion, etnisitet o.l.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10. Lønn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Lønnsramme eller konkrete betingelser er oppgitt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11. Goder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Faktiske ordninger for pensjon og fleksibilitet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12. Kontaktperson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Navn, rolle og hvordan man når vedkommende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13. Søknadsfrist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Dato eller «fortløpende vurdering»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14. Søknadsprosess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Ingen unødvendige felt eller dokumentkrav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15. Matrise</w:t>
            </w:r>
          </w:p>
        </w:tc>
        <w:tc>
          <w:tcPr>
            <w:tcW w:type="dxa" w:w="6236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Må-kravene i teksten finnes igjen i vurderingsmatrisen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Grunnlag: Likestillings- og diskrimineringsloven § 29 sier at forbudene i lovens kapittel 2 «gjelder alle sider av et arbeidsforhold», og at dette blant annet omfatter «utlysning av stilling». Etter § 30 må arbeidsgivere ikke i ansettelsesprosessen innhente opplysninger om blant annet en søkers graviditet eller planer om å få barn, religion eller livssyn, etnisitet, funksjonsnedsettelse eller seksuelle orientering. Arbeidsmiljøloven kapittel 13 har i tillegg egne regler om vern mot diskriminering i arbeidslivet. Les den gjeldende teksten på lovdata.no, og søk råd hvis du er usikker på et konkret krav.</w:t>
      </w:r>
    </w:p>
    <w:p>
      <w:pPr>
        <w:pStyle w:val="Heading2"/>
      </w:pPr>
      <w:r>
        <w:t>Hele arbeidsforløpet: ferdig når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041"/>
        <w:gridCol w:w="3742"/>
        <w:gridCol w:w="3855"/>
      </w:tblGrid>
      <w:tr>
        <w:trPr/>
        <w:tc>
          <w:tcPr>
            <w:tcW w:type="dxa" w:w="2041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Trinn</w:t>
            </w:r>
          </w:p>
        </w:tc>
        <w:tc>
          <w:tcPr>
            <w:tcW w:type="dxa" w:w="3742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Hovedoppgave</w:t>
            </w:r>
          </w:p>
        </w:tc>
        <w:tc>
          <w:tcPr>
            <w:tcW w:type="dxa" w:w="385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Ferdig når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Kjerneoppgaver</w:t>
            </w:r>
          </w:p>
        </w:tc>
        <w:tc>
          <w:tcPr>
            <w:tcW w:type="dxa" w:w="374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Kartlegg leveranser med ansettende leder</w:t>
            </w:r>
          </w:p>
        </w:tc>
        <w:tc>
          <w:tcPr>
            <w:tcW w:type="dxa" w:w="385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Kort liste med handlingsverb og systemer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2. Vurderingsmatrise</w:t>
            </w:r>
          </w:p>
        </w:tc>
        <w:tc>
          <w:tcPr>
            <w:tcW w:type="dxa" w:w="374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Fem vektede kriteriegrupper med sjekkpunkter</w:t>
            </w:r>
          </w:p>
        </w:tc>
        <w:tc>
          <w:tcPr>
            <w:tcW w:type="dxa" w:w="385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Matrisen er godkjent av ansettende leder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3. Tittel og ingress</w:t>
            </w:r>
          </w:p>
        </w:tc>
        <w:tc>
          <w:tcPr>
            <w:tcW w:type="dxa" w:w="374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Søkbar tittel og kort ingress</w:t>
            </w:r>
          </w:p>
        </w:tc>
        <w:tc>
          <w:tcPr>
            <w:tcW w:type="dxa" w:w="385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Standard yrkestittel og ingress på få setninger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4. Malen</w:t>
            </w:r>
          </w:p>
        </w:tc>
        <w:tc>
          <w:tcPr>
            <w:tcW w:type="dxa" w:w="374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Fyll ut de åtte blokkene</w:t>
            </w:r>
          </w:p>
        </w:tc>
        <w:tc>
          <w:tcPr>
            <w:tcW w:type="dxa" w:w="385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Utkast der tilbudet kommer tidlig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5. Krav og språk</w:t>
            </w:r>
          </w:p>
        </w:tc>
        <w:tc>
          <w:tcPr>
            <w:tcW w:type="dxa" w:w="374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Kutt må-krav, fjern diskriminerende ord</w:t>
            </w:r>
          </w:p>
        </w:tc>
        <w:tc>
          <w:tcPr>
            <w:tcW w:type="dxa" w:w="385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Saklige krav og nøytral ordlyd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6. AI-støtte</w:t>
            </w:r>
          </w:p>
        </w:tc>
        <w:tc>
          <w:tcPr>
            <w:tcW w:type="dxa" w:w="374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Utkast eller språkvask med strenge rammer</w:t>
            </w:r>
          </w:p>
        </w:tc>
        <w:tc>
          <w:tcPr>
            <w:tcW w:type="dxa" w:w="385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Ingen oppdiktede betingelser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7. Sluttkontroll</w:t>
            </w:r>
          </w:p>
        </w:tc>
        <w:tc>
          <w:tcPr>
            <w:tcW w:type="dxa" w:w="374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15-punkts sjekkliste</w:t>
            </w:r>
          </w:p>
        </w:tc>
        <w:tc>
          <w:tcPr>
            <w:tcW w:type="dxa" w:w="385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Alle punkter er krysset av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Hypotetisk eksempel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nb-N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for stillingsannonse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nb-NO</dc:language>
</cp:coreProperties>
</file>